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009C0" w:rsidRDefault="00E009C0">
      <w:pPr>
        <w:widowControl/>
        <w:spacing w:line="48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E009C0" w:rsidRDefault="002675D4">
      <w:pPr>
        <w:widowControl/>
        <w:spacing w:line="480" w:lineRule="auto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年广东省直机关羽毛球联赛规程</w:t>
      </w:r>
    </w:p>
    <w:p w:rsidR="00E009C0" w:rsidRDefault="00E009C0">
      <w:pPr>
        <w:widowControl/>
        <w:spacing w:line="48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</w:p>
    <w:p w:rsidR="00E009C0" w:rsidRDefault="002675D4">
      <w:pPr>
        <w:pStyle w:val="af2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比赛时间、地点及赛程安排</w:t>
      </w:r>
    </w:p>
    <w:p w:rsidR="00E009C0" w:rsidRDefault="002675D4">
      <w:pPr>
        <w:pStyle w:val="af2"/>
        <w:widowControl/>
        <w:numPr>
          <w:ilvl w:val="3"/>
          <w:numId w:val="2"/>
        </w:numPr>
        <w:spacing w:line="480" w:lineRule="auto"/>
        <w:ind w:left="1276" w:firstLineChars="0" w:hanging="709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时间：</w:t>
      </w:r>
      <w:r>
        <w:rPr>
          <w:rFonts w:ascii="宋体" w:hAnsi="宋体" w:cs="宋体" w:hint="eastAsia"/>
          <w:bCs/>
          <w:kern w:val="0"/>
          <w:sz w:val="32"/>
          <w:szCs w:val="32"/>
        </w:rPr>
        <w:t>2018</w:t>
      </w:r>
      <w:r>
        <w:rPr>
          <w:rFonts w:ascii="宋体" w:hAnsi="宋体" w:cs="宋体" w:hint="eastAsia"/>
          <w:bCs/>
          <w:kern w:val="0"/>
          <w:sz w:val="32"/>
          <w:szCs w:val="32"/>
        </w:rPr>
        <w:t>年</w:t>
      </w:r>
      <w:r>
        <w:rPr>
          <w:rFonts w:ascii="宋体" w:hAnsi="宋体" w:cs="宋体" w:hint="eastAsia"/>
          <w:bCs/>
          <w:kern w:val="0"/>
          <w:sz w:val="32"/>
          <w:szCs w:val="32"/>
        </w:rPr>
        <w:t>6-9</w:t>
      </w:r>
      <w:r>
        <w:rPr>
          <w:rFonts w:ascii="宋体" w:hAnsi="宋体" w:cs="宋体" w:hint="eastAsia"/>
          <w:bCs/>
          <w:kern w:val="0"/>
          <w:sz w:val="32"/>
          <w:szCs w:val="32"/>
        </w:rPr>
        <w:t>月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1.</w:t>
      </w:r>
      <w:r>
        <w:rPr>
          <w:rFonts w:ascii="宋体" w:hAnsi="宋体" w:cs="宋体" w:hint="eastAsia"/>
          <w:kern w:val="0"/>
          <w:sz w:val="32"/>
          <w:szCs w:val="32"/>
        </w:rPr>
        <w:t>团体联赛：</w:t>
      </w:r>
    </w:p>
    <w:p w:rsidR="00E009C0" w:rsidRDefault="002675D4">
      <w:pPr>
        <w:widowControl/>
        <w:spacing w:line="48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第一轮：</w:t>
      </w:r>
      <w:r>
        <w:rPr>
          <w:rFonts w:ascii="宋体" w:hAnsi="宋体" w:cs="宋体" w:hint="eastAsia"/>
          <w:kern w:val="0"/>
          <w:sz w:val="32"/>
          <w:szCs w:val="32"/>
        </w:rPr>
        <w:t>6</w:t>
      </w:r>
      <w:r>
        <w:rPr>
          <w:rFonts w:ascii="宋体" w:hAnsi="宋体" w:cs="宋体" w:hint="eastAsia"/>
          <w:kern w:val="0"/>
          <w:sz w:val="32"/>
          <w:szCs w:val="32"/>
        </w:rPr>
        <w:t>月</w:t>
      </w:r>
      <w:r>
        <w:rPr>
          <w:rFonts w:ascii="宋体" w:hAnsi="宋体" w:cs="宋体" w:hint="eastAsia"/>
          <w:kern w:val="0"/>
          <w:sz w:val="32"/>
          <w:szCs w:val="32"/>
        </w:rPr>
        <w:t>23</w:t>
      </w:r>
      <w:r>
        <w:rPr>
          <w:rFonts w:ascii="宋体" w:hAnsi="宋体" w:cs="宋体" w:hint="eastAsia"/>
          <w:kern w:val="0"/>
          <w:sz w:val="32"/>
          <w:szCs w:val="32"/>
        </w:rPr>
        <w:t>、</w:t>
      </w:r>
      <w:r>
        <w:rPr>
          <w:rFonts w:ascii="宋体" w:hAnsi="宋体" w:cs="宋体" w:hint="eastAsia"/>
          <w:kern w:val="0"/>
          <w:sz w:val="32"/>
          <w:szCs w:val="32"/>
        </w:rPr>
        <w:t>24</w:t>
      </w:r>
      <w:r>
        <w:rPr>
          <w:rFonts w:ascii="宋体" w:hAnsi="宋体" w:cs="宋体" w:hint="eastAsia"/>
          <w:kern w:val="0"/>
          <w:sz w:val="32"/>
          <w:szCs w:val="32"/>
        </w:rPr>
        <w:t>日</w:t>
      </w:r>
    </w:p>
    <w:p w:rsidR="00E009C0" w:rsidRDefault="002675D4">
      <w:pPr>
        <w:widowControl/>
        <w:spacing w:line="48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第二轮：</w:t>
      </w:r>
      <w:r>
        <w:rPr>
          <w:rFonts w:ascii="宋体" w:hAnsi="宋体" w:cs="宋体" w:hint="eastAsia"/>
          <w:kern w:val="0"/>
          <w:sz w:val="32"/>
          <w:szCs w:val="32"/>
        </w:rPr>
        <w:t>7</w:t>
      </w:r>
      <w:r>
        <w:rPr>
          <w:rFonts w:ascii="宋体" w:hAnsi="宋体" w:cs="宋体" w:hint="eastAsia"/>
          <w:kern w:val="0"/>
          <w:sz w:val="32"/>
          <w:szCs w:val="32"/>
        </w:rPr>
        <w:t>月</w:t>
      </w:r>
      <w:r>
        <w:rPr>
          <w:rFonts w:ascii="宋体" w:hAnsi="宋体" w:cs="宋体" w:hint="eastAsia"/>
          <w:kern w:val="0"/>
          <w:sz w:val="32"/>
          <w:szCs w:val="32"/>
        </w:rPr>
        <w:t>7</w:t>
      </w:r>
      <w:r>
        <w:rPr>
          <w:rFonts w:ascii="宋体" w:hAnsi="宋体" w:cs="宋体" w:hint="eastAsia"/>
          <w:kern w:val="0"/>
          <w:sz w:val="32"/>
          <w:szCs w:val="32"/>
        </w:rPr>
        <w:t>、</w:t>
      </w:r>
      <w:r>
        <w:rPr>
          <w:rFonts w:ascii="宋体" w:hAnsi="宋体" w:cs="宋体" w:hint="eastAsia"/>
          <w:kern w:val="0"/>
          <w:sz w:val="32"/>
          <w:szCs w:val="32"/>
        </w:rPr>
        <w:t>8</w:t>
      </w:r>
      <w:r>
        <w:rPr>
          <w:rFonts w:ascii="宋体" w:hAnsi="宋体" w:cs="宋体" w:hint="eastAsia"/>
          <w:kern w:val="0"/>
          <w:sz w:val="32"/>
          <w:szCs w:val="32"/>
        </w:rPr>
        <w:t>日</w:t>
      </w:r>
    </w:p>
    <w:p w:rsidR="00E009C0" w:rsidRDefault="002675D4">
      <w:pPr>
        <w:widowControl/>
        <w:spacing w:line="48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第三轮：</w:t>
      </w:r>
      <w:r>
        <w:rPr>
          <w:rFonts w:ascii="宋体" w:hAnsi="宋体" w:cs="宋体" w:hint="eastAsia"/>
          <w:kern w:val="0"/>
          <w:sz w:val="32"/>
          <w:szCs w:val="32"/>
        </w:rPr>
        <w:t>7</w:t>
      </w:r>
      <w:r>
        <w:rPr>
          <w:rFonts w:ascii="宋体" w:hAnsi="宋体" w:cs="宋体" w:hint="eastAsia"/>
          <w:kern w:val="0"/>
          <w:sz w:val="32"/>
          <w:szCs w:val="32"/>
        </w:rPr>
        <w:t>月</w:t>
      </w:r>
      <w:r>
        <w:rPr>
          <w:rFonts w:ascii="宋体" w:hAnsi="宋体" w:cs="宋体" w:hint="eastAsia"/>
          <w:kern w:val="0"/>
          <w:sz w:val="32"/>
          <w:szCs w:val="32"/>
        </w:rPr>
        <w:t>21</w:t>
      </w:r>
      <w:r>
        <w:rPr>
          <w:rFonts w:ascii="宋体" w:hAnsi="宋体" w:cs="宋体" w:hint="eastAsia"/>
          <w:kern w:val="0"/>
          <w:sz w:val="32"/>
          <w:szCs w:val="32"/>
        </w:rPr>
        <w:t>、</w:t>
      </w:r>
      <w:r>
        <w:rPr>
          <w:rFonts w:ascii="宋体" w:hAnsi="宋体" w:cs="宋体" w:hint="eastAsia"/>
          <w:kern w:val="0"/>
          <w:sz w:val="32"/>
          <w:szCs w:val="32"/>
        </w:rPr>
        <w:t>22</w:t>
      </w:r>
      <w:r>
        <w:rPr>
          <w:rFonts w:ascii="宋体" w:hAnsi="宋体" w:cs="宋体" w:hint="eastAsia"/>
          <w:kern w:val="0"/>
          <w:sz w:val="32"/>
          <w:szCs w:val="32"/>
        </w:rPr>
        <w:t>日</w:t>
      </w:r>
    </w:p>
    <w:p w:rsidR="00E009C0" w:rsidRDefault="002675D4">
      <w:pPr>
        <w:widowControl/>
        <w:spacing w:line="48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第四轮：</w:t>
      </w:r>
      <w:r>
        <w:rPr>
          <w:rFonts w:ascii="宋体" w:hAnsi="宋体" w:cs="宋体" w:hint="eastAsia"/>
          <w:kern w:val="0"/>
          <w:sz w:val="32"/>
          <w:szCs w:val="32"/>
        </w:rPr>
        <w:t>7</w:t>
      </w:r>
      <w:r>
        <w:rPr>
          <w:rFonts w:ascii="宋体" w:hAnsi="宋体" w:cs="宋体" w:hint="eastAsia"/>
          <w:kern w:val="0"/>
          <w:sz w:val="32"/>
          <w:szCs w:val="32"/>
        </w:rPr>
        <w:t>月</w:t>
      </w:r>
      <w:r>
        <w:rPr>
          <w:rFonts w:ascii="宋体" w:hAnsi="宋体" w:cs="宋体" w:hint="eastAsia"/>
          <w:kern w:val="0"/>
          <w:sz w:val="32"/>
          <w:szCs w:val="32"/>
        </w:rPr>
        <w:t>28</w:t>
      </w:r>
      <w:r>
        <w:rPr>
          <w:rFonts w:ascii="宋体" w:hAnsi="宋体" w:cs="宋体" w:hint="eastAsia"/>
          <w:kern w:val="0"/>
          <w:sz w:val="32"/>
          <w:szCs w:val="32"/>
        </w:rPr>
        <w:t>、</w:t>
      </w:r>
      <w:r>
        <w:rPr>
          <w:rFonts w:ascii="宋体" w:hAnsi="宋体" w:cs="宋体" w:hint="eastAsia"/>
          <w:kern w:val="0"/>
          <w:sz w:val="32"/>
          <w:szCs w:val="32"/>
        </w:rPr>
        <w:t>29</w:t>
      </w:r>
      <w:r>
        <w:rPr>
          <w:rFonts w:ascii="宋体" w:hAnsi="宋体" w:cs="宋体" w:hint="eastAsia"/>
          <w:kern w:val="0"/>
          <w:sz w:val="32"/>
          <w:szCs w:val="32"/>
        </w:rPr>
        <w:t>日</w:t>
      </w:r>
    </w:p>
    <w:p w:rsidR="00E009C0" w:rsidRDefault="002675D4">
      <w:pPr>
        <w:widowControl/>
        <w:spacing w:line="48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第五轮：</w:t>
      </w:r>
      <w:r>
        <w:rPr>
          <w:rFonts w:ascii="宋体" w:hAnsi="宋体" w:cs="宋体" w:hint="eastAsia"/>
          <w:kern w:val="0"/>
          <w:sz w:val="32"/>
          <w:szCs w:val="32"/>
        </w:rPr>
        <w:t>8</w:t>
      </w:r>
      <w:r>
        <w:rPr>
          <w:rFonts w:ascii="宋体" w:hAnsi="宋体" w:cs="宋体" w:hint="eastAsia"/>
          <w:kern w:val="0"/>
          <w:sz w:val="32"/>
          <w:szCs w:val="32"/>
        </w:rPr>
        <w:t>月</w:t>
      </w:r>
      <w:r>
        <w:rPr>
          <w:rFonts w:ascii="宋体" w:hAnsi="宋体" w:cs="宋体" w:hint="eastAsia"/>
          <w:kern w:val="0"/>
          <w:sz w:val="32"/>
          <w:szCs w:val="32"/>
        </w:rPr>
        <w:t>4</w:t>
      </w:r>
      <w:r>
        <w:rPr>
          <w:rFonts w:ascii="宋体" w:hAnsi="宋体" w:cs="宋体" w:hint="eastAsia"/>
          <w:kern w:val="0"/>
          <w:sz w:val="32"/>
          <w:szCs w:val="32"/>
        </w:rPr>
        <w:t>、</w:t>
      </w:r>
      <w:r>
        <w:rPr>
          <w:rFonts w:ascii="宋体" w:hAnsi="宋体" w:cs="宋体" w:hint="eastAsia"/>
          <w:kern w:val="0"/>
          <w:sz w:val="32"/>
          <w:szCs w:val="32"/>
        </w:rPr>
        <w:t>5</w:t>
      </w:r>
      <w:r>
        <w:rPr>
          <w:rFonts w:ascii="宋体" w:hAnsi="宋体" w:cs="宋体" w:hint="eastAsia"/>
          <w:kern w:val="0"/>
          <w:sz w:val="32"/>
          <w:szCs w:val="32"/>
        </w:rPr>
        <w:t>日</w:t>
      </w:r>
    </w:p>
    <w:p w:rsidR="00E009C0" w:rsidRDefault="002675D4">
      <w:pPr>
        <w:widowControl/>
        <w:spacing w:line="48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第六轮：</w:t>
      </w:r>
      <w:r>
        <w:rPr>
          <w:rFonts w:ascii="宋体" w:hAnsi="宋体" w:cs="宋体" w:hint="eastAsia"/>
          <w:kern w:val="0"/>
          <w:sz w:val="32"/>
          <w:szCs w:val="32"/>
        </w:rPr>
        <w:t>8</w:t>
      </w:r>
      <w:r>
        <w:rPr>
          <w:rFonts w:ascii="宋体" w:hAnsi="宋体" w:cs="宋体" w:hint="eastAsia"/>
          <w:kern w:val="0"/>
          <w:sz w:val="32"/>
          <w:szCs w:val="32"/>
        </w:rPr>
        <w:t>月</w:t>
      </w:r>
      <w:r>
        <w:rPr>
          <w:rFonts w:ascii="宋体" w:hAnsi="宋体" w:cs="宋体" w:hint="eastAsia"/>
          <w:kern w:val="0"/>
          <w:sz w:val="32"/>
          <w:szCs w:val="32"/>
        </w:rPr>
        <w:t>18</w:t>
      </w:r>
      <w:r>
        <w:rPr>
          <w:rFonts w:ascii="宋体" w:hAnsi="宋体" w:cs="宋体" w:hint="eastAsia"/>
          <w:kern w:val="0"/>
          <w:sz w:val="32"/>
          <w:szCs w:val="32"/>
        </w:rPr>
        <w:t>、</w:t>
      </w:r>
      <w:r>
        <w:rPr>
          <w:rFonts w:ascii="宋体" w:hAnsi="宋体" w:cs="宋体" w:hint="eastAsia"/>
          <w:kern w:val="0"/>
          <w:sz w:val="32"/>
          <w:szCs w:val="32"/>
        </w:rPr>
        <w:t>19</w:t>
      </w:r>
      <w:r>
        <w:rPr>
          <w:rFonts w:ascii="宋体" w:hAnsi="宋体" w:cs="宋体" w:hint="eastAsia"/>
          <w:kern w:val="0"/>
          <w:sz w:val="32"/>
          <w:szCs w:val="32"/>
        </w:rPr>
        <w:t>日</w:t>
      </w:r>
    </w:p>
    <w:p w:rsidR="00E009C0" w:rsidRDefault="002675D4">
      <w:pPr>
        <w:widowControl/>
        <w:spacing w:line="48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第七轮：</w:t>
      </w:r>
      <w:r>
        <w:rPr>
          <w:rFonts w:ascii="宋体" w:hAnsi="宋体" w:cs="宋体" w:hint="eastAsia"/>
          <w:kern w:val="0"/>
          <w:sz w:val="32"/>
          <w:szCs w:val="32"/>
        </w:rPr>
        <w:t>9</w:t>
      </w:r>
      <w:r>
        <w:rPr>
          <w:rFonts w:ascii="宋体" w:hAnsi="宋体" w:cs="宋体" w:hint="eastAsia"/>
          <w:kern w:val="0"/>
          <w:sz w:val="32"/>
          <w:szCs w:val="32"/>
        </w:rPr>
        <w:t>月</w:t>
      </w:r>
      <w:r>
        <w:rPr>
          <w:rFonts w:ascii="宋体" w:hAnsi="宋体" w:cs="宋体"/>
          <w:kern w:val="0"/>
          <w:sz w:val="32"/>
          <w:szCs w:val="32"/>
        </w:rPr>
        <w:t>8</w:t>
      </w:r>
      <w:r>
        <w:rPr>
          <w:rFonts w:ascii="宋体" w:hAnsi="宋体" w:cs="宋体" w:hint="eastAsia"/>
          <w:kern w:val="0"/>
          <w:sz w:val="32"/>
          <w:szCs w:val="32"/>
        </w:rPr>
        <w:t>、</w:t>
      </w:r>
      <w:r>
        <w:rPr>
          <w:rFonts w:ascii="宋体" w:hAnsi="宋体" w:cs="宋体"/>
          <w:kern w:val="0"/>
          <w:sz w:val="32"/>
          <w:szCs w:val="32"/>
        </w:rPr>
        <w:t>9</w:t>
      </w:r>
      <w:r>
        <w:rPr>
          <w:rFonts w:ascii="宋体" w:hAnsi="宋体" w:cs="宋体" w:hint="eastAsia"/>
          <w:kern w:val="0"/>
          <w:sz w:val="32"/>
          <w:szCs w:val="32"/>
        </w:rPr>
        <w:t>日</w:t>
      </w:r>
    </w:p>
    <w:p w:rsidR="00E009C0" w:rsidRDefault="002675D4">
      <w:pPr>
        <w:widowControl/>
        <w:spacing w:line="480" w:lineRule="auto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第八轮：</w:t>
      </w:r>
      <w:r>
        <w:rPr>
          <w:rFonts w:ascii="宋体" w:hAnsi="宋体" w:cs="宋体" w:hint="eastAsia"/>
          <w:kern w:val="0"/>
          <w:sz w:val="32"/>
          <w:szCs w:val="32"/>
        </w:rPr>
        <w:t>9</w:t>
      </w:r>
      <w:r>
        <w:rPr>
          <w:rFonts w:ascii="宋体" w:hAnsi="宋体" w:cs="宋体" w:hint="eastAsia"/>
          <w:kern w:val="0"/>
          <w:sz w:val="32"/>
          <w:szCs w:val="32"/>
        </w:rPr>
        <w:t>月</w:t>
      </w:r>
      <w:r>
        <w:rPr>
          <w:rFonts w:ascii="宋体" w:hAnsi="宋体" w:cs="宋体" w:hint="eastAsia"/>
          <w:kern w:val="0"/>
          <w:sz w:val="32"/>
          <w:szCs w:val="32"/>
        </w:rPr>
        <w:t>15</w:t>
      </w:r>
      <w:r>
        <w:rPr>
          <w:rFonts w:ascii="宋体" w:hAnsi="宋体" w:cs="宋体" w:hint="eastAsia"/>
          <w:kern w:val="0"/>
          <w:sz w:val="32"/>
          <w:szCs w:val="32"/>
        </w:rPr>
        <w:t>、</w:t>
      </w:r>
      <w:r>
        <w:rPr>
          <w:rFonts w:ascii="宋体" w:hAnsi="宋体" w:cs="宋体" w:hint="eastAsia"/>
          <w:kern w:val="0"/>
          <w:sz w:val="32"/>
          <w:szCs w:val="32"/>
        </w:rPr>
        <w:t>16</w:t>
      </w:r>
      <w:r>
        <w:rPr>
          <w:rFonts w:ascii="宋体" w:hAnsi="宋体" w:cs="宋体" w:hint="eastAsia"/>
          <w:kern w:val="0"/>
          <w:sz w:val="32"/>
          <w:szCs w:val="32"/>
        </w:rPr>
        <w:t>日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</w:t>
      </w:r>
      <w:r>
        <w:rPr>
          <w:rFonts w:ascii="宋体" w:hAnsi="宋体" w:cs="宋体" w:hint="eastAsia"/>
          <w:kern w:val="0"/>
          <w:sz w:val="32"/>
          <w:szCs w:val="32"/>
        </w:rPr>
        <w:t>.</w:t>
      </w:r>
      <w:r>
        <w:rPr>
          <w:rFonts w:ascii="宋体" w:hAnsi="宋体" w:cs="宋体" w:hint="eastAsia"/>
          <w:kern w:val="0"/>
          <w:sz w:val="32"/>
          <w:szCs w:val="32"/>
        </w:rPr>
        <w:t>领导组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2018</w:t>
      </w:r>
      <w:r>
        <w:rPr>
          <w:rFonts w:ascii="宋体" w:hAnsi="宋体" w:cs="宋体" w:hint="eastAsia"/>
          <w:kern w:val="0"/>
          <w:sz w:val="32"/>
          <w:szCs w:val="32"/>
        </w:rPr>
        <w:t>年</w:t>
      </w:r>
      <w:r>
        <w:rPr>
          <w:rFonts w:ascii="宋体" w:hAnsi="宋体" w:cs="宋体" w:hint="eastAsia"/>
          <w:kern w:val="0"/>
          <w:sz w:val="32"/>
          <w:szCs w:val="32"/>
        </w:rPr>
        <w:t>9</w:t>
      </w:r>
      <w:r>
        <w:rPr>
          <w:rFonts w:ascii="宋体" w:hAnsi="宋体" w:cs="宋体" w:hint="eastAsia"/>
          <w:kern w:val="0"/>
          <w:sz w:val="32"/>
          <w:szCs w:val="32"/>
        </w:rPr>
        <w:t>月</w:t>
      </w:r>
      <w:r>
        <w:rPr>
          <w:rFonts w:ascii="宋体" w:hAnsi="宋体" w:cs="宋体" w:hint="eastAsia"/>
          <w:kern w:val="0"/>
          <w:sz w:val="32"/>
          <w:szCs w:val="32"/>
        </w:rPr>
        <w:t>1</w:t>
      </w:r>
      <w:r>
        <w:rPr>
          <w:rFonts w:ascii="宋体" w:hAnsi="宋体" w:cs="宋体" w:hint="eastAsia"/>
          <w:kern w:val="0"/>
          <w:sz w:val="32"/>
          <w:szCs w:val="32"/>
        </w:rPr>
        <w:t>日上午、</w:t>
      </w:r>
      <w:r>
        <w:rPr>
          <w:rFonts w:ascii="宋体" w:hAnsi="宋体" w:cs="宋体" w:hint="eastAsia"/>
          <w:kern w:val="0"/>
          <w:sz w:val="32"/>
          <w:szCs w:val="32"/>
        </w:rPr>
        <w:t>2</w:t>
      </w:r>
      <w:r>
        <w:rPr>
          <w:rFonts w:ascii="宋体" w:hAnsi="宋体" w:cs="宋体" w:hint="eastAsia"/>
          <w:kern w:val="0"/>
          <w:sz w:val="32"/>
          <w:szCs w:val="32"/>
        </w:rPr>
        <w:t>日上午，每个</w:t>
      </w:r>
      <w:proofErr w:type="gramStart"/>
      <w:r>
        <w:rPr>
          <w:rFonts w:ascii="宋体" w:hAnsi="宋体" w:cs="宋体" w:hint="eastAsia"/>
          <w:kern w:val="0"/>
          <w:sz w:val="32"/>
          <w:szCs w:val="32"/>
        </w:rPr>
        <w:t>比赛日赛三轮</w:t>
      </w:r>
      <w:proofErr w:type="gramEnd"/>
      <w:r>
        <w:rPr>
          <w:rFonts w:ascii="宋体" w:hAnsi="宋体" w:cs="宋体" w:hint="eastAsia"/>
          <w:kern w:val="0"/>
          <w:sz w:val="32"/>
          <w:szCs w:val="32"/>
        </w:rPr>
        <w:t>；</w:t>
      </w:r>
    </w:p>
    <w:p w:rsidR="00E009C0" w:rsidRDefault="002675D4">
      <w:pPr>
        <w:pStyle w:val="af2"/>
        <w:widowControl/>
        <w:numPr>
          <w:ilvl w:val="3"/>
          <w:numId w:val="2"/>
        </w:numPr>
        <w:spacing w:line="480" w:lineRule="auto"/>
        <w:ind w:left="1276" w:firstLineChars="0" w:hanging="709"/>
        <w:jc w:val="left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地点：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宋体" w:eastAsiaTheme="minorEastAsia" w:hAnsi="宋体" w:cs="宋体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1.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团体联赛：各参赛队需自备比赛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场地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。场地可以是单位内部的场地或外租的场地，场地的要求见后。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宋体" w:eastAsiaTheme="minorEastAsia" w:hAnsi="宋体" w:cs="宋体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2.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领导组：海</w:t>
      </w:r>
      <w:proofErr w:type="gramStart"/>
      <w:r>
        <w:rPr>
          <w:rFonts w:asciiTheme="minorEastAsia" w:eastAsiaTheme="minorEastAsia" w:hAnsiTheme="minorEastAsia" w:cstheme="minorEastAsia" w:hint="eastAsia"/>
          <w:sz w:val="32"/>
          <w:szCs w:val="32"/>
        </w:rPr>
        <w:t>珠体育</w:t>
      </w:r>
      <w:proofErr w:type="gramEnd"/>
      <w:r>
        <w:rPr>
          <w:rFonts w:asciiTheme="minorEastAsia" w:eastAsiaTheme="minorEastAsia" w:hAnsiTheme="minorEastAsia" w:cstheme="minorEastAsia" w:hint="eastAsia"/>
          <w:sz w:val="32"/>
          <w:szCs w:val="32"/>
        </w:rPr>
        <w:t>中心羽毛球馆。</w:t>
      </w:r>
    </w:p>
    <w:p w:rsidR="00E009C0" w:rsidRDefault="002675D4">
      <w:pPr>
        <w:pStyle w:val="af2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比赛项目</w:t>
      </w:r>
    </w:p>
    <w:p w:rsidR="00E009C0" w:rsidRDefault="002675D4">
      <w:pPr>
        <w:pStyle w:val="af2"/>
        <w:widowControl/>
        <w:numPr>
          <w:ilvl w:val="0"/>
          <w:numId w:val="3"/>
        </w:numPr>
        <w:spacing w:line="480" w:lineRule="auto"/>
        <w:ind w:firstLineChars="0"/>
        <w:jc w:val="left"/>
        <w:rPr>
          <w:rFonts w:ascii="宋体" w:hAnsi="宋体" w:cs="宋体"/>
          <w:bCs/>
          <w:kern w:val="0"/>
          <w:sz w:val="32"/>
          <w:szCs w:val="32"/>
        </w:rPr>
      </w:pPr>
      <w:proofErr w:type="gramStart"/>
      <w:r>
        <w:rPr>
          <w:rFonts w:ascii="宋体" w:hAnsi="宋体" w:cs="宋体" w:hint="eastAsia"/>
          <w:bCs/>
          <w:kern w:val="0"/>
          <w:sz w:val="32"/>
          <w:szCs w:val="32"/>
        </w:rPr>
        <w:t>团体联赛</w:t>
      </w:r>
      <w:proofErr w:type="gramEnd"/>
      <w:r>
        <w:rPr>
          <w:rFonts w:ascii="宋体" w:hAnsi="宋体" w:cs="宋体" w:hint="eastAsia"/>
          <w:bCs/>
          <w:kern w:val="0"/>
          <w:sz w:val="32"/>
          <w:szCs w:val="32"/>
        </w:rPr>
        <w:t>顺序为：男单、男双、混双、男双、混双；</w:t>
      </w:r>
    </w:p>
    <w:p w:rsidR="00E009C0" w:rsidRDefault="002675D4">
      <w:pPr>
        <w:pStyle w:val="af2"/>
        <w:widowControl/>
        <w:numPr>
          <w:ilvl w:val="0"/>
          <w:numId w:val="3"/>
        </w:numPr>
        <w:spacing w:line="480" w:lineRule="auto"/>
        <w:ind w:firstLineChars="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lastRenderedPageBreak/>
        <w:t>领导组比赛设男双项目；</w:t>
      </w:r>
    </w:p>
    <w:p w:rsidR="00E009C0" w:rsidRDefault="002675D4">
      <w:pPr>
        <w:pStyle w:val="af2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竞赛办法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（一）本次比赛采用中国羽协最新公布的《羽毛球竞赛规则》；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（二）结合本次比赛的实际情况，</w:t>
      </w: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团体联赛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每轮比赛采取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五场三胜赛制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，对阵双方均需赛满五场；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微软雅黑" w:eastAsia="微软雅黑" w:hAnsi="微软雅黑"/>
          <w:color w:val="222222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（三）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本次比赛为扩大参与面，不设置固定参赛队员名单，每轮比赛都可根据实际情况调整上场队员名单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。</w:t>
      </w:r>
      <w:r>
        <w:rPr>
          <w:rFonts w:ascii="宋体" w:hAnsi="宋体" w:cs="宋体" w:hint="eastAsia"/>
          <w:sz w:val="32"/>
          <w:szCs w:val="32"/>
        </w:rPr>
        <w:t>参赛队员不得兼项，每轮比赛每人只能参加其中的一场比赛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。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每轮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比赛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胜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者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积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3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分；负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者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积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分；弃权积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0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分；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微软雅黑" w:eastAsia="微软雅黑" w:hAnsi="微软雅黑"/>
          <w:color w:val="222222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（四）本次比赛采用积分编排赛制，</w:t>
      </w:r>
      <w:proofErr w:type="gramStart"/>
      <w:r>
        <w:rPr>
          <w:rFonts w:ascii="宋体" w:hAnsi="宋体" w:cs="宋体" w:hint="eastAsia"/>
          <w:color w:val="000000"/>
          <w:sz w:val="32"/>
          <w:szCs w:val="32"/>
        </w:rPr>
        <w:t>团体联赛</w:t>
      </w:r>
      <w:proofErr w:type="gramEnd"/>
      <w:r>
        <w:rPr>
          <w:rFonts w:ascii="宋体" w:hAnsi="宋体" w:cs="宋体" w:hint="eastAsia"/>
          <w:color w:val="000000"/>
          <w:sz w:val="32"/>
          <w:szCs w:val="32"/>
        </w:rPr>
        <w:t>共赛</w:t>
      </w:r>
      <w:r>
        <w:rPr>
          <w:rFonts w:ascii="宋体" w:hAnsi="宋体" w:cs="宋体" w:hint="eastAsia"/>
          <w:color w:val="000000"/>
          <w:sz w:val="32"/>
          <w:szCs w:val="32"/>
        </w:rPr>
        <w:t>8</w:t>
      </w:r>
      <w:r>
        <w:rPr>
          <w:rFonts w:ascii="宋体" w:hAnsi="宋体" w:cs="宋体" w:hint="eastAsia"/>
          <w:color w:val="000000"/>
          <w:sz w:val="32"/>
          <w:szCs w:val="32"/>
        </w:rPr>
        <w:t>轮，领导组共赛</w:t>
      </w:r>
      <w:r>
        <w:rPr>
          <w:rFonts w:ascii="宋体" w:hAnsi="宋体" w:cs="宋体" w:hint="eastAsia"/>
          <w:color w:val="000000"/>
          <w:sz w:val="32"/>
          <w:szCs w:val="32"/>
        </w:rPr>
        <w:t>6</w:t>
      </w:r>
      <w:r>
        <w:rPr>
          <w:rFonts w:ascii="宋体" w:hAnsi="宋体" w:cs="宋体" w:hint="eastAsia"/>
          <w:color w:val="000000"/>
          <w:sz w:val="32"/>
          <w:szCs w:val="32"/>
        </w:rPr>
        <w:t>轮。积分编排赛制为第一轮随机抽签配</w:t>
      </w:r>
      <w:r>
        <w:rPr>
          <w:rFonts w:asciiTheme="minorEastAsia" w:eastAsiaTheme="minorEastAsia" w:hAnsiTheme="minorEastAsia" w:cs="宋体" w:hint="eastAsia"/>
          <w:color w:val="000000"/>
          <w:sz w:val="32"/>
          <w:szCs w:val="32"/>
        </w:rPr>
        <w:t>对，</w:t>
      </w:r>
      <w:r>
        <w:rPr>
          <w:rFonts w:asciiTheme="minorEastAsia" w:eastAsiaTheme="minorEastAsia" w:hAnsiTheme="minorEastAsia" w:hint="eastAsia"/>
          <w:color w:val="222222"/>
          <w:sz w:val="32"/>
          <w:szCs w:val="32"/>
        </w:rPr>
        <w:t>从第二轮起，每轮由最高分按积分</w:t>
      </w:r>
      <w:proofErr w:type="gramStart"/>
      <w:r>
        <w:rPr>
          <w:rFonts w:asciiTheme="minorEastAsia" w:eastAsiaTheme="minorEastAsia" w:hAnsiTheme="minorEastAsia" w:hint="eastAsia"/>
          <w:color w:val="222222"/>
          <w:sz w:val="32"/>
          <w:szCs w:val="32"/>
        </w:rPr>
        <w:t>段逐渐</w:t>
      </w:r>
      <w:proofErr w:type="gramEnd"/>
      <w:r>
        <w:rPr>
          <w:rFonts w:asciiTheme="minorEastAsia" w:eastAsiaTheme="minorEastAsia" w:hAnsiTheme="minorEastAsia" w:hint="eastAsia"/>
          <w:color w:val="222222"/>
          <w:sz w:val="32"/>
          <w:szCs w:val="32"/>
        </w:rPr>
        <w:t>向下编排，同分者配对。同分者已相遇过或无同分者，则以近分者配对，至全数配对完成为止；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（五）</w:t>
      </w:r>
      <w:r>
        <w:rPr>
          <w:rFonts w:ascii="宋体" w:hAnsi="宋体" w:cs="宋体" w:hint="eastAsia"/>
          <w:kern w:val="0"/>
          <w:sz w:val="32"/>
          <w:szCs w:val="32"/>
        </w:rPr>
        <w:t>每场比赛参赛队双方应在比赛开始前</w:t>
      </w:r>
      <w:r>
        <w:rPr>
          <w:rFonts w:ascii="宋体" w:hAnsi="宋体" w:cs="宋体" w:hint="eastAsia"/>
          <w:kern w:val="0"/>
          <w:sz w:val="32"/>
          <w:szCs w:val="32"/>
        </w:rPr>
        <w:t>15</w:t>
      </w:r>
      <w:r>
        <w:rPr>
          <w:rFonts w:ascii="宋体" w:hAnsi="宋体" w:cs="宋体" w:hint="eastAsia"/>
          <w:kern w:val="0"/>
          <w:sz w:val="32"/>
          <w:szCs w:val="32"/>
        </w:rPr>
        <w:t>分钟向当值裁判提交出场名单并互相交换出场名单，出场名单一经提交，不得更改。运动员检录时必须出示二代身份证和工作证，经裁判员核对无误方能上场比赛。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 w:themeColor="text1"/>
          <w:sz w:val="32"/>
          <w:szCs w:val="32"/>
        </w:rPr>
      </w:pPr>
      <w:r>
        <w:rPr>
          <w:rFonts w:ascii="宋体" w:eastAsiaTheme="minorEastAsia" w:hAnsi="宋体" w:cs="宋体" w:hint="eastAsia"/>
          <w:kern w:val="0"/>
          <w:sz w:val="32"/>
          <w:szCs w:val="32"/>
        </w:rPr>
        <w:t>（</w:t>
      </w:r>
      <w:r>
        <w:rPr>
          <w:rFonts w:ascii="宋体" w:eastAsiaTheme="minorEastAsia" w:hAnsi="宋体" w:cs="宋体" w:hint="eastAsia"/>
          <w:kern w:val="0"/>
          <w:sz w:val="32"/>
          <w:szCs w:val="32"/>
        </w:rPr>
        <w:t>六）</w:t>
      </w:r>
      <w:proofErr w:type="gramStart"/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团体联赛</w:t>
      </w:r>
      <w:proofErr w:type="gramEnd"/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每场比赛采用三局两胜制；单局</w:t>
      </w:r>
      <w:r>
        <w:rPr>
          <w:rFonts w:asciiTheme="minorEastAsia" w:eastAsiaTheme="minorEastAsia" w:hAnsiTheme="minorEastAsia" w:cstheme="minorEastAsia"/>
          <w:color w:val="000000" w:themeColor="text1"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分制，每球得分制，第三局一方先到</w:t>
      </w:r>
      <w:r>
        <w:rPr>
          <w:rFonts w:asciiTheme="minorEastAsia" w:eastAsiaTheme="minorEastAsia" w:hAnsiTheme="minorEastAsia" w:cstheme="minorEastAsia"/>
          <w:color w:val="000000" w:themeColor="text1"/>
          <w:sz w:val="32"/>
          <w:szCs w:val="32"/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分时双方交换场区。当双方赛至</w:t>
      </w:r>
      <w:r>
        <w:rPr>
          <w:rFonts w:asciiTheme="minorEastAsia" w:eastAsiaTheme="minorEastAsia" w:hAnsiTheme="minorEastAsia" w:cstheme="minorEastAsia"/>
          <w:color w:val="000000" w:themeColor="text1"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分平时，则先得</w:t>
      </w:r>
      <w:r>
        <w:rPr>
          <w:rFonts w:asciiTheme="minorEastAsia" w:eastAsiaTheme="minorEastAsia" w:hAnsiTheme="minorEastAsia" w:cstheme="minorEastAsia"/>
          <w:color w:val="000000" w:themeColor="text1"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分的胜该局。领导组每场比赛采用单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lastRenderedPageBreak/>
        <w:t>局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21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分制，每球得分，当双方赛至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11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分时双方交换场区。当双方赛至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20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分平时，则先得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21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分的胜该局；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（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七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）各参赛队必须按照已编定的比赛日期、时间和指定的场地参加比赛，超过规定开赛时间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15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分钟仍未到的参赛队或队员，被视为弃权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。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比赛中一方若被判为弃权，则对方按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5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：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获胜。</w:t>
      </w:r>
    </w:p>
    <w:p w:rsidR="00E009C0" w:rsidRDefault="002675D4">
      <w:pPr>
        <w:pStyle w:val="af2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eastAsiaTheme="minorEastAsia" w:hAnsiTheme="minorEastAsia" w:cstheme="minorEastAsia"/>
          <w:b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kern w:val="0"/>
          <w:sz w:val="32"/>
          <w:szCs w:val="32"/>
        </w:rPr>
        <w:t>团体联赛</w:t>
      </w:r>
      <w:proofErr w:type="gramEnd"/>
      <w:r>
        <w:rPr>
          <w:rFonts w:asciiTheme="minorEastAsia" w:eastAsiaTheme="minorEastAsia" w:hAnsiTheme="minorEastAsia" w:cstheme="minorEastAsia" w:hint="eastAsia"/>
          <w:b/>
          <w:kern w:val="0"/>
          <w:sz w:val="32"/>
          <w:szCs w:val="32"/>
        </w:rPr>
        <w:t>主客场赛事原则及场地要求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（一）</w:t>
      </w:r>
      <w:proofErr w:type="gramStart"/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团体联赛</w:t>
      </w:r>
      <w:proofErr w:type="gramEnd"/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实行主客场制，每支参赛队原则上主客各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4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轮，共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8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轮，也有可能因为积分编排的原因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出现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主客场数不一致的情况；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（二）各参赛队伍报名后，抽签产生</w:t>
      </w:r>
      <w:proofErr w:type="gramStart"/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各队伍</w:t>
      </w:r>
      <w:proofErr w:type="gramEnd"/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的编号；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（三）</w:t>
      </w:r>
      <w:proofErr w:type="gramStart"/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团体联赛</w:t>
      </w:r>
      <w:proofErr w:type="gramEnd"/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第一轮比赛中，全部单号作为主场承办单位；此后每轮比赛组委会根据赛事编排，提前确认主场参赛队；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（四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)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如对阵双方已经承办了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4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个主场比赛，则由组委会决定或抽签决定主场；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（五）每轮联赛由主场参赛队负责提供比赛场地，若因场地问题造成比赛无法正常进行，则本轮比赛</w:t>
      </w:r>
      <w:proofErr w:type="gramStart"/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主场队判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0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：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5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负；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（六）比赛场地要求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1.</w:t>
      </w:r>
      <w:r>
        <w:rPr>
          <w:rFonts w:ascii="宋体" w:hAnsi="宋体" w:cs="宋体" w:hint="eastAsia"/>
          <w:kern w:val="0"/>
          <w:sz w:val="32"/>
          <w:szCs w:val="32"/>
        </w:rPr>
        <w:t>符合正式羽毛球比赛要求的场地</w:t>
      </w:r>
      <w:r>
        <w:rPr>
          <w:rFonts w:ascii="宋体" w:hAnsi="宋体" w:cs="宋体" w:hint="eastAsia"/>
          <w:kern w:val="0"/>
          <w:sz w:val="32"/>
          <w:szCs w:val="32"/>
        </w:rPr>
        <w:t>2</w:t>
      </w:r>
      <w:r>
        <w:rPr>
          <w:rFonts w:ascii="宋体" w:hAnsi="宋体" w:cs="宋体" w:hint="eastAsia"/>
          <w:kern w:val="0"/>
          <w:sz w:val="32"/>
          <w:szCs w:val="32"/>
        </w:rPr>
        <w:t>块，其中</w:t>
      </w:r>
      <w:r>
        <w:rPr>
          <w:rFonts w:ascii="宋体" w:hAnsi="宋体" w:cs="宋体" w:hint="eastAsia"/>
          <w:kern w:val="0"/>
          <w:sz w:val="32"/>
          <w:szCs w:val="32"/>
        </w:rPr>
        <w:t>1</w:t>
      </w:r>
      <w:r>
        <w:rPr>
          <w:rFonts w:ascii="宋体" w:hAnsi="宋体" w:cs="宋体" w:hint="eastAsia"/>
          <w:kern w:val="0"/>
          <w:sz w:val="32"/>
          <w:szCs w:val="32"/>
        </w:rPr>
        <w:t>块为比赛场地，</w:t>
      </w:r>
      <w:r>
        <w:rPr>
          <w:rFonts w:ascii="宋体" w:hAnsi="宋体" w:cs="宋体" w:hint="eastAsia"/>
          <w:kern w:val="0"/>
          <w:sz w:val="32"/>
          <w:szCs w:val="32"/>
        </w:rPr>
        <w:t>1</w:t>
      </w:r>
      <w:r>
        <w:rPr>
          <w:rFonts w:ascii="宋体" w:hAnsi="宋体" w:cs="宋体" w:hint="eastAsia"/>
          <w:kern w:val="0"/>
          <w:sz w:val="32"/>
          <w:szCs w:val="32"/>
        </w:rPr>
        <w:t>块为热身场地；该场地的使用时间应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为</w:t>
      </w:r>
      <w:r>
        <w:rPr>
          <w:rFonts w:ascii="宋体" w:hAnsi="宋体" w:cs="宋体" w:hint="eastAsia"/>
          <w:kern w:val="0"/>
          <w:sz w:val="32"/>
          <w:szCs w:val="32"/>
        </w:rPr>
        <w:t>每轮联赛的</w:t>
      </w:r>
      <w:r>
        <w:rPr>
          <w:rFonts w:ascii="宋体" w:hAnsi="宋体" w:cs="宋体" w:hint="eastAsia"/>
          <w:kern w:val="0"/>
          <w:sz w:val="32"/>
          <w:szCs w:val="32"/>
        </w:rPr>
        <w:t>2</w:t>
      </w:r>
      <w:r>
        <w:rPr>
          <w:rFonts w:ascii="宋体" w:hAnsi="宋体" w:cs="宋体" w:hint="eastAsia"/>
          <w:kern w:val="0"/>
          <w:sz w:val="32"/>
          <w:szCs w:val="32"/>
        </w:rPr>
        <w:t>个比赛日中的某个时间段，原则上在上午、中午、晚上三选</w:t>
      </w:r>
      <w:proofErr w:type="gramStart"/>
      <w:r>
        <w:rPr>
          <w:rFonts w:ascii="宋体" w:hAnsi="宋体" w:cs="宋体" w:hint="eastAsia"/>
          <w:kern w:val="0"/>
          <w:sz w:val="32"/>
          <w:szCs w:val="32"/>
        </w:rPr>
        <w:t>一</w:t>
      </w:r>
      <w:proofErr w:type="gramEnd"/>
      <w:r>
        <w:rPr>
          <w:rFonts w:ascii="宋体" w:hAnsi="宋体" w:cs="宋体" w:hint="eastAsia"/>
          <w:kern w:val="0"/>
          <w:sz w:val="32"/>
          <w:szCs w:val="32"/>
        </w:rPr>
        <w:t>（例如</w:t>
      </w:r>
      <w:r>
        <w:rPr>
          <w:rFonts w:ascii="宋体" w:hAnsi="宋体" w:cs="宋体" w:hint="eastAsia"/>
          <w:kern w:val="0"/>
          <w:sz w:val="32"/>
          <w:szCs w:val="32"/>
        </w:rPr>
        <w:t>6</w:t>
      </w:r>
      <w:r>
        <w:rPr>
          <w:rFonts w:ascii="宋体" w:hAnsi="宋体" w:cs="宋体" w:hint="eastAsia"/>
          <w:kern w:val="0"/>
          <w:sz w:val="32"/>
          <w:szCs w:val="32"/>
        </w:rPr>
        <w:t>月</w:t>
      </w:r>
      <w:r>
        <w:rPr>
          <w:rFonts w:ascii="宋体" w:hAnsi="宋体" w:cs="宋体" w:hint="eastAsia"/>
          <w:kern w:val="0"/>
          <w:sz w:val="32"/>
          <w:szCs w:val="32"/>
        </w:rPr>
        <w:t>23</w:t>
      </w:r>
      <w:r>
        <w:rPr>
          <w:rFonts w:ascii="宋体" w:hAnsi="宋体" w:cs="宋体" w:hint="eastAsia"/>
          <w:kern w:val="0"/>
          <w:sz w:val="32"/>
          <w:szCs w:val="32"/>
        </w:rPr>
        <w:t>日上午</w:t>
      </w:r>
      <w:r>
        <w:rPr>
          <w:rFonts w:ascii="宋体" w:hAnsi="宋体" w:cs="宋体" w:hint="eastAsia"/>
          <w:kern w:val="0"/>
          <w:sz w:val="32"/>
          <w:szCs w:val="32"/>
        </w:rPr>
        <w:t>9</w:t>
      </w:r>
      <w:r>
        <w:rPr>
          <w:rFonts w:ascii="宋体" w:hAnsi="宋体" w:cs="宋体" w:hint="eastAsia"/>
          <w:kern w:val="0"/>
          <w:sz w:val="32"/>
          <w:szCs w:val="32"/>
        </w:rPr>
        <w:t>点到</w:t>
      </w:r>
      <w:r>
        <w:rPr>
          <w:rFonts w:ascii="宋体" w:hAnsi="宋体" w:cs="宋体" w:hint="eastAsia"/>
          <w:kern w:val="0"/>
          <w:sz w:val="32"/>
          <w:szCs w:val="32"/>
        </w:rPr>
        <w:t>12</w:t>
      </w:r>
      <w:r>
        <w:rPr>
          <w:rFonts w:ascii="宋体" w:hAnsi="宋体" w:cs="宋体" w:hint="eastAsia"/>
          <w:kern w:val="0"/>
          <w:sz w:val="32"/>
          <w:szCs w:val="32"/>
        </w:rPr>
        <w:t>点），可供比赛使用连续</w:t>
      </w:r>
      <w:r>
        <w:rPr>
          <w:rFonts w:ascii="宋体" w:hAnsi="宋体" w:cs="宋体" w:hint="eastAsia"/>
          <w:kern w:val="0"/>
          <w:sz w:val="32"/>
          <w:szCs w:val="32"/>
        </w:rPr>
        <w:t>3</w:t>
      </w:r>
      <w:r>
        <w:rPr>
          <w:rFonts w:ascii="宋体" w:hAnsi="宋体" w:cs="宋体" w:hint="eastAsia"/>
          <w:kern w:val="0"/>
          <w:sz w:val="32"/>
          <w:szCs w:val="32"/>
        </w:rPr>
        <w:t>小</w:t>
      </w:r>
      <w:r>
        <w:rPr>
          <w:rFonts w:ascii="宋体" w:hAnsi="宋体" w:cs="宋体" w:hint="eastAsia"/>
          <w:kern w:val="0"/>
          <w:sz w:val="32"/>
          <w:szCs w:val="32"/>
        </w:rPr>
        <w:lastRenderedPageBreak/>
        <w:t>时；为保证联赛顺利进行，建议参赛队提前预备好</w:t>
      </w:r>
      <w:r>
        <w:rPr>
          <w:rFonts w:ascii="宋体" w:hAnsi="宋体" w:cs="宋体" w:hint="eastAsia"/>
          <w:kern w:val="0"/>
          <w:sz w:val="32"/>
          <w:szCs w:val="32"/>
        </w:rPr>
        <w:t>8</w:t>
      </w:r>
      <w:r>
        <w:rPr>
          <w:rFonts w:ascii="宋体" w:hAnsi="宋体" w:cs="宋体" w:hint="eastAsia"/>
          <w:kern w:val="0"/>
          <w:sz w:val="32"/>
          <w:szCs w:val="32"/>
        </w:rPr>
        <w:t>轮比赛的场地；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2.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比赛场地的地理位置应位于广州市主城区，即天河区、越秀区、海珠区及和</w:t>
      </w:r>
      <w:proofErr w:type="gramStart"/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荔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湾区（不包括珠江以南、以西区域）公共交通可达后步行距离不超过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500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米范围或黄埔区、白云区、荔湾区（珠江以南、以西区域）须在地铁站沿线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5</w:t>
      </w:r>
      <w:r>
        <w:rPr>
          <w:rFonts w:asciiTheme="minorEastAsia" w:eastAsiaTheme="minorEastAsia" w:hAnsiTheme="minorEastAsia" w:cstheme="minorEastAsia"/>
          <w:bCs/>
          <w:color w:val="000000" w:themeColor="text1"/>
          <w:kern w:val="0"/>
          <w:sz w:val="32"/>
          <w:szCs w:val="32"/>
        </w:rPr>
        <w:t>00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米范围。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（七）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主场参赛队的其他准备工作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1.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确定联络人负责对接组委会、裁判员和客队参赛队联系；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2.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提供比赛用球，每轮比赛需准备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2</w:t>
      </w:r>
      <w:proofErr w:type="gramStart"/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筒比赛</w:t>
      </w:r>
      <w:proofErr w:type="gramEnd"/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用球，比赛用球建议使用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YY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、奥加林、金雀、</w:t>
      </w:r>
      <w:proofErr w:type="gramStart"/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亚狮</w:t>
      </w:r>
      <w:proofErr w:type="gramEnd"/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龙、明健等正规牌子；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3.</w:t>
      </w:r>
      <w:r>
        <w:rPr>
          <w:rFonts w:asciiTheme="minorEastAsia" w:eastAsiaTheme="minorEastAsia" w:hAnsiTheme="minorEastAsia" w:cstheme="minorEastAsia" w:hint="eastAsia"/>
          <w:bCs/>
          <w:kern w:val="0"/>
          <w:sz w:val="32"/>
          <w:szCs w:val="32"/>
        </w:rPr>
        <w:t>尽量提供当场比赛的图片资料用作组委会宣传使用。</w:t>
      </w:r>
    </w:p>
    <w:p w:rsidR="00E009C0" w:rsidRDefault="002675D4">
      <w:pPr>
        <w:pStyle w:val="af2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eastAsiaTheme="minorEastAsia" w:hAnsiTheme="minorEastAsia" w:cstheme="minorEastAsia"/>
          <w:b/>
          <w:bCs/>
          <w:color w:val="000000"/>
          <w:sz w:val="32"/>
          <w:szCs w:val="32"/>
        </w:rPr>
      </w:pPr>
      <w:proofErr w:type="gramStart"/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32"/>
          <w:szCs w:val="32"/>
        </w:rPr>
        <w:t>团体联赛</w:t>
      </w:r>
      <w:proofErr w:type="gramEnd"/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32"/>
          <w:szCs w:val="32"/>
        </w:rPr>
        <w:t>每轮比赛流程安排</w:t>
      </w:r>
    </w:p>
    <w:p w:rsidR="00E009C0" w:rsidRDefault="002675D4">
      <w:pPr>
        <w:pStyle w:val="af2"/>
        <w:widowControl/>
        <w:numPr>
          <w:ilvl w:val="0"/>
          <w:numId w:val="4"/>
        </w:numPr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每个联赛</w:t>
      </w: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周</w:t>
      </w:r>
      <w:proofErr w:type="gramEnd"/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周二组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委会公布比赛对阵表，包括比赛场地、比赛具体时间、当值裁判；</w:t>
      </w:r>
    </w:p>
    <w:p w:rsidR="00E009C0" w:rsidRDefault="002675D4">
      <w:pPr>
        <w:pStyle w:val="af2"/>
        <w:widowControl/>
        <w:numPr>
          <w:ilvl w:val="0"/>
          <w:numId w:val="4"/>
        </w:numPr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每个联赛</w:t>
      </w: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周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周五组委会通过短信提醒参赛队比赛有关信息；</w:t>
      </w:r>
    </w:p>
    <w:p w:rsidR="00E009C0" w:rsidRDefault="002675D4">
      <w:pPr>
        <w:pStyle w:val="af2"/>
        <w:widowControl/>
        <w:numPr>
          <w:ilvl w:val="0"/>
          <w:numId w:val="4"/>
        </w:numPr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每场比赛正式开赛前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12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个小时组委会向参赛队和裁判再次确认比赛相关信息；</w:t>
      </w:r>
    </w:p>
    <w:p w:rsidR="00E009C0" w:rsidRDefault="002675D4">
      <w:pPr>
        <w:pStyle w:val="af2"/>
        <w:widowControl/>
        <w:numPr>
          <w:ilvl w:val="0"/>
          <w:numId w:val="4"/>
        </w:numPr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proofErr w:type="gramStart"/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当轮联赛</w:t>
      </w:r>
      <w:proofErr w:type="gramEnd"/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所有比赛结束第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2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天由组委会公布比赛成绩和积分。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lastRenderedPageBreak/>
        <w:t>如参赛队确需调整比赛时间，由对阵双方自行协商同意后并于比赛日前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3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天由主场单位向组委会申请，以便组委会做相应调整。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以上赛事相关信息的公布方式将于领队会当天公布。</w:t>
      </w:r>
    </w:p>
    <w:p w:rsidR="00E009C0" w:rsidRDefault="002675D4">
      <w:pPr>
        <w:pStyle w:val="af2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eastAsiaTheme="minorEastAsia" w:hAnsiTheme="minorEastAsia" w:cstheme="minorEastAsia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32"/>
          <w:szCs w:val="32"/>
        </w:rPr>
        <w:t>裁判及相关工作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（一）团体联赛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1.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赛事组委会为每一场赛事派出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2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名裁判，负责赛事运动员检录、裁判和赛事监督等工作；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2.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比赛过程中采用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人裁判制；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（二）领导组赛事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1.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组委会为领导组赛事统一安排运动员检录；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2.</w:t>
      </w:r>
      <w:r>
        <w:rPr>
          <w:rFonts w:asciiTheme="minorEastAsia" w:eastAsiaTheme="minorEastAsia" w:hAnsiTheme="minorEastAsia" w:cstheme="minorEastAsia" w:hint="eastAsia"/>
          <w:color w:val="000000"/>
          <w:sz w:val="32"/>
          <w:szCs w:val="32"/>
        </w:rPr>
        <w:t>每场比赛过程中设主裁判，负责赛事裁判工作；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比赛结束后，双方领队或教练均需在比赛成绩表上签名确认，</w:t>
      </w:r>
      <w:proofErr w:type="gramStart"/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领导组需运动员</w:t>
      </w:r>
      <w:proofErr w:type="gramEnd"/>
      <w:r>
        <w:rPr>
          <w:rFonts w:asciiTheme="minorEastAsia" w:eastAsiaTheme="minorEastAsia" w:hAnsiTheme="minorEastAsia" w:cstheme="minorEastAsia" w:hint="eastAsia"/>
          <w:color w:val="000000" w:themeColor="text1"/>
          <w:sz w:val="32"/>
          <w:szCs w:val="32"/>
        </w:rPr>
        <w:t>代表在比赛成绩表上签名确认；</w:t>
      </w:r>
    </w:p>
    <w:p w:rsidR="00E009C0" w:rsidRDefault="002675D4">
      <w:pPr>
        <w:pStyle w:val="af2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计分办法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（一）根据每轮比赛情况，积分高者名次列前；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（二）积分相同者，则按双方的净胜场数、净胜局数和净胜分数计算，如未能决出名次，则抽签决定名次；</w:t>
      </w:r>
    </w:p>
    <w:p w:rsidR="00E009C0" w:rsidRDefault="002675D4">
      <w:pPr>
        <w:pStyle w:val="af2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赛事报名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（一）报名时间：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2018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年</w:t>
      </w:r>
      <w:r>
        <w:rPr>
          <w:rFonts w:asciiTheme="minorEastAsia" w:eastAsiaTheme="minorEastAsia" w:hAnsiTheme="minorEastAsia" w:cstheme="minorEastAsia"/>
          <w:kern w:val="0"/>
          <w:sz w:val="32"/>
          <w:szCs w:val="32"/>
        </w:rPr>
        <w:t>6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月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5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日前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Theme="minorEastAsia" w:eastAsiaTheme="minorEastAsia" w:hAnsiTheme="minorEastAsia" w:cstheme="minorEastAsia"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（二）各单位统一填写报名表（见附件一、二），报名表内容及承诺书（见附件三）必须电脑打印，同时加盖参赛单位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lastRenderedPageBreak/>
        <w:t>公章，并将报名表扫描件及电子版发送到邮箱：</w:t>
      </w:r>
      <w:r>
        <w:rPr>
          <w:rFonts w:asciiTheme="minorEastAsia" w:eastAsiaTheme="minorEastAsia" w:hAnsiTheme="minorEastAsia" w:cstheme="minorEastAsia"/>
          <w:kern w:val="0"/>
          <w:sz w:val="32"/>
          <w:szCs w:val="32"/>
        </w:rPr>
        <w:t>904639514@qq.com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 xml:space="preserve"> 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，联系人：李若男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 xml:space="preserve"> </w:t>
      </w:r>
      <w:r>
        <w:rPr>
          <w:rFonts w:asciiTheme="minorEastAsia" w:eastAsiaTheme="minorEastAsia" w:hAnsiTheme="minorEastAsia" w:cstheme="minorEastAsia"/>
          <w:kern w:val="0"/>
          <w:sz w:val="32"/>
          <w:szCs w:val="32"/>
        </w:rPr>
        <w:t xml:space="preserve"> 15018740750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；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（三）报名表原件及参赛承诺书于领队会议提交，领队会议时间为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6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月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12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日上午在八雅会会议室（广州市天河区</w:t>
      </w:r>
      <w:proofErr w:type="gramStart"/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水荫四横</w:t>
      </w:r>
      <w:proofErr w:type="gramEnd"/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路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3</w:t>
      </w:r>
      <w:r>
        <w:rPr>
          <w:rFonts w:asciiTheme="minorEastAsia" w:eastAsiaTheme="minorEastAsia" w:hAnsiTheme="minorEastAsia" w:cstheme="minorEastAsia"/>
          <w:kern w:val="0"/>
          <w:sz w:val="32"/>
          <w:szCs w:val="32"/>
        </w:rPr>
        <w:t>2-34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号广东音像出版社七楼）召开；</w:t>
      </w:r>
    </w:p>
    <w:p w:rsidR="00E009C0" w:rsidRDefault="002675D4">
      <w:pPr>
        <w:pStyle w:val="af2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奖励办法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（一）</w:t>
      </w:r>
      <w:proofErr w:type="gramStart"/>
      <w:r>
        <w:rPr>
          <w:rFonts w:ascii="宋体" w:hAnsi="宋体" w:cs="宋体" w:hint="eastAsia"/>
          <w:bCs/>
          <w:kern w:val="0"/>
          <w:sz w:val="32"/>
          <w:szCs w:val="32"/>
        </w:rPr>
        <w:t>团体联赛</w:t>
      </w:r>
      <w:proofErr w:type="gramEnd"/>
      <w:r>
        <w:rPr>
          <w:rFonts w:ascii="宋体" w:hAnsi="宋体" w:cs="宋体" w:hint="eastAsia"/>
          <w:bCs/>
          <w:kern w:val="0"/>
          <w:sz w:val="32"/>
          <w:szCs w:val="32"/>
        </w:rPr>
        <w:t>奖励前</w:t>
      </w:r>
      <w:r>
        <w:rPr>
          <w:rFonts w:ascii="宋体" w:hAnsi="宋体" w:cs="宋体" w:hint="eastAsia"/>
          <w:bCs/>
          <w:kern w:val="0"/>
          <w:sz w:val="32"/>
          <w:szCs w:val="32"/>
        </w:rPr>
        <w:t>16</w:t>
      </w:r>
      <w:r>
        <w:rPr>
          <w:rFonts w:ascii="宋体" w:hAnsi="宋体" w:cs="宋体" w:hint="eastAsia"/>
          <w:bCs/>
          <w:kern w:val="0"/>
          <w:sz w:val="32"/>
          <w:szCs w:val="32"/>
        </w:rPr>
        <w:t>名，并颁发奖杯；另设优秀组织奖和道德风尚奖各</w:t>
      </w:r>
      <w:r>
        <w:rPr>
          <w:rFonts w:ascii="宋体" w:hAnsi="宋体" w:cs="宋体" w:hint="eastAsia"/>
          <w:bCs/>
          <w:kern w:val="0"/>
          <w:sz w:val="32"/>
          <w:szCs w:val="32"/>
        </w:rPr>
        <w:t>8</w:t>
      </w:r>
      <w:r>
        <w:rPr>
          <w:rFonts w:ascii="宋体" w:hAnsi="宋体" w:cs="宋体" w:hint="eastAsia"/>
          <w:bCs/>
          <w:kern w:val="0"/>
          <w:sz w:val="32"/>
          <w:szCs w:val="32"/>
        </w:rPr>
        <w:t>名，颁发奖牌。</w:t>
      </w:r>
    </w:p>
    <w:p w:rsidR="00E009C0" w:rsidRDefault="002675D4">
      <w:pPr>
        <w:pStyle w:val="af2"/>
        <w:widowControl/>
        <w:spacing w:line="480" w:lineRule="auto"/>
        <w:ind w:firstLine="640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>（二）领导组奖励前</w:t>
      </w:r>
      <w:r>
        <w:rPr>
          <w:rFonts w:ascii="宋体" w:hAnsi="宋体" w:cs="宋体" w:hint="eastAsia"/>
          <w:bCs/>
          <w:kern w:val="0"/>
          <w:sz w:val="32"/>
          <w:szCs w:val="32"/>
        </w:rPr>
        <w:t>8</w:t>
      </w:r>
      <w:r>
        <w:rPr>
          <w:rFonts w:ascii="宋体" w:hAnsi="宋体" w:cs="宋体" w:hint="eastAsia"/>
          <w:bCs/>
          <w:kern w:val="0"/>
          <w:sz w:val="32"/>
          <w:szCs w:val="32"/>
        </w:rPr>
        <w:t>名，并颁发奖杯；其余选手均为优秀奖</w:t>
      </w:r>
    </w:p>
    <w:p w:rsidR="00E009C0" w:rsidRDefault="002675D4">
      <w:pPr>
        <w:pStyle w:val="af2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赛事组委会</w:t>
      </w:r>
    </w:p>
    <w:p w:rsidR="00E009C0" w:rsidRDefault="002675D4">
      <w:pPr>
        <w:pStyle w:val="af2"/>
        <w:widowControl/>
        <w:spacing w:line="480" w:lineRule="auto"/>
        <w:ind w:rightChars="100" w:right="210" w:firstLine="640"/>
        <w:jc w:val="left"/>
        <w:rPr>
          <w:rFonts w:asciiTheme="minorEastAsia" w:eastAsiaTheme="minorEastAsia" w:hAnsiTheme="minorEastAsia" w:cstheme="minorEastAsia"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团体联赛</w:t>
      </w:r>
      <w:proofErr w:type="gramEnd"/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设立组委会，负责相关事务协调和处理。组委会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32"/>
          <w:szCs w:val="32"/>
        </w:rPr>
        <w:t>联系人：陈建</w:t>
      </w:r>
      <w:proofErr w:type="gramStart"/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32"/>
          <w:szCs w:val="32"/>
        </w:rPr>
        <w:t>建</w:t>
      </w:r>
      <w:proofErr w:type="gramEnd"/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Theme="minorEastAsia" w:eastAsiaTheme="minorEastAsia" w:hAnsiTheme="minorEastAsia" w:cstheme="minor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32"/>
          <w:szCs w:val="32"/>
        </w:rPr>
        <w:t>1</w:t>
      </w:r>
      <w:r>
        <w:rPr>
          <w:rFonts w:asciiTheme="minorEastAsia" w:eastAsiaTheme="minorEastAsia" w:hAnsiTheme="minorEastAsia" w:cstheme="minorEastAsia"/>
          <w:color w:val="000000" w:themeColor="text1"/>
          <w:kern w:val="0"/>
          <w:sz w:val="32"/>
          <w:szCs w:val="32"/>
        </w:rPr>
        <w:t>3510537031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32"/>
          <w:szCs w:val="32"/>
        </w:rPr>
        <w:t>；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李若男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 xml:space="preserve">  </w:t>
      </w:r>
      <w:r>
        <w:rPr>
          <w:rFonts w:asciiTheme="minorEastAsia" w:eastAsiaTheme="minorEastAsia" w:hAnsiTheme="minorEastAsia" w:cstheme="minorEastAsia"/>
          <w:kern w:val="0"/>
          <w:sz w:val="32"/>
          <w:szCs w:val="32"/>
        </w:rPr>
        <w:t>15018740750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>。</w:t>
      </w:r>
      <w:r>
        <w:rPr>
          <w:rFonts w:asciiTheme="minorEastAsia" w:eastAsiaTheme="minorEastAsia" w:hAnsiTheme="minorEastAsia" w:cstheme="minorEastAsia" w:hint="eastAsia"/>
          <w:kern w:val="0"/>
          <w:sz w:val="32"/>
          <w:szCs w:val="32"/>
        </w:rPr>
        <w:t xml:space="preserve"> </w:t>
      </w:r>
      <w:r>
        <w:rPr>
          <w:rFonts w:asciiTheme="minorEastAsia" w:eastAsiaTheme="minorEastAsia" w:hAnsiTheme="minorEastAsia" w:cstheme="minorEastAsia"/>
          <w:kern w:val="0"/>
          <w:sz w:val="32"/>
          <w:szCs w:val="32"/>
        </w:rPr>
        <w:t xml:space="preserve">    </w:t>
      </w:r>
    </w:p>
    <w:p w:rsidR="00E009C0" w:rsidRDefault="002675D4">
      <w:pPr>
        <w:pStyle w:val="af2"/>
        <w:widowControl/>
        <w:numPr>
          <w:ilvl w:val="0"/>
          <w:numId w:val="1"/>
        </w:numPr>
        <w:spacing w:line="480" w:lineRule="auto"/>
        <w:ind w:firstLineChars="0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本规程的修改权和解释权属主办单位，未尽事宜另行通知。</w:t>
      </w: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E009C0" w:rsidRDefault="002675D4">
      <w:pPr>
        <w:widowControl/>
        <w:spacing w:line="48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附件一</w:t>
      </w: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</w:p>
    <w:tbl>
      <w:tblPr>
        <w:tblStyle w:val="af1"/>
        <w:tblW w:w="9061" w:type="dxa"/>
        <w:tblLayout w:type="fixed"/>
        <w:tblLook w:val="04A0" w:firstRow="1" w:lastRow="0" w:firstColumn="1" w:lastColumn="0" w:noHBand="0" w:noVBand="1"/>
      </w:tblPr>
      <w:tblGrid>
        <w:gridCol w:w="1384"/>
        <w:gridCol w:w="983"/>
        <w:gridCol w:w="984"/>
        <w:gridCol w:w="950"/>
        <w:gridCol w:w="1050"/>
        <w:gridCol w:w="316"/>
        <w:gridCol w:w="3394"/>
      </w:tblGrid>
      <w:tr w:rsidR="00E009C0">
        <w:trPr>
          <w:trHeight w:val="779"/>
        </w:trPr>
        <w:tc>
          <w:tcPr>
            <w:tcW w:w="9061" w:type="dxa"/>
            <w:gridSpan w:val="7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36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28"/>
              </w:rPr>
              <w:t>2018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28"/>
              </w:rPr>
              <w:t>年广东省直机关羽毛球联赛报名表</w:t>
            </w:r>
          </w:p>
        </w:tc>
      </w:tr>
      <w:tr w:rsidR="00E009C0">
        <w:tc>
          <w:tcPr>
            <w:tcW w:w="2367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单位名称（盖章）</w:t>
            </w:r>
          </w:p>
        </w:tc>
        <w:tc>
          <w:tcPr>
            <w:tcW w:w="6694" w:type="dxa"/>
            <w:gridSpan w:val="5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009C0">
        <w:tc>
          <w:tcPr>
            <w:tcW w:w="2367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教练</w:t>
            </w:r>
          </w:p>
        </w:tc>
        <w:tc>
          <w:tcPr>
            <w:tcW w:w="1934" w:type="dxa"/>
            <w:gridSpan w:val="2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3394" w:type="dxa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009C0">
        <w:tc>
          <w:tcPr>
            <w:tcW w:w="2367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领队</w:t>
            </w:r>
          </w:p>
        </w:tc>
        <w:tc>
          <w:tcPr>
            <w:tcW w:w="1934" w:type="dxa"/>
            <w:gridSpan w:val="2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3394" w:type="dxa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009C0">
        <w:tc>
          <w:tcPr>
            <w:tcW w:w="2367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934" w:type="dxa"/>
            <w:gridSpan w:val="2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3394" w:type="dxa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009C0">
        <w:trPr>
          <w:trHeight w:val="806"/>
        </w:trPr>
        <w:tc>
          <w:tcPr>
            <w:tcW w:w="2367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场地</w:t>
            </w:r>
          </w:p>
        </w:tc>
        <w:tc>
          <w:tcPr>
            <w:tcW w:w="6694" w:type="dxa"/>
            <w:gridSpan w:val="5"/>
          </w:tcPr>
          <w:p w:rsidR="00E009C0" w:rsidRDefault="002675D4">
            <w:pPr>
              <w:spacing w:line="360" w:lineRule="auto"/>
              <w:rPr>
                <w:rFonts w:asciiTheme="majorEastAsia" w:eastAsiaTheme="majorEastAsia" w:hAnsiTheme="maj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场地类型：</w:t>
            </w:r>
            <w:r>
              <w:rPr>
                <w:rFonts w:asciiTheme="majorEastAsia" w:eastAsiaTheme="majorEastAsia" w:hAnsiTheme="majorEastAsia" w:hint="eastAsia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Theme="majorEastAsia" w:eastAsiaTheme="majorEastAsia" w:hAnsiTheme="maj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自有</w:t>
            </w:r>
            <w:r>
              <w:rPr>
                <w:rFonts w:asciiTheme="majorEastAsia" w:eastAsiaTheme="majorEastAsia" w:hAnsiTheme="maj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Theme="majorEastAsia" w:eastAsiaTheme="majorEastAsia" w:hAnsiTheme="maj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外租</w:t>
            </w:r>
          </w:p>
          <w:p w:rsidR="00E009C0" w:rsidRDefault="002675D4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inorEastAsia" w:hint="eastAsia"/>
                <w:bCs/>
                <w:color w:val="333333"/>
                <w:kern w:val="0"/>
                <w:sz w:val="24"/>
                <w:szCs w:val="21"/>
                <w:shd w:val="clear" w:color="auto" w:fill="FFFFFF"/>
              </w:rPr>
              <w:t>场地地址：</w:t>
            </w:r>
          </w:p>
        </w:tc>
      </w:tr>
      <w:tr w:rsidR="00E009C0">
        <w:trPr>
          <w:trHeight w:val="644"/>
        </w:trPr>
        <w:tc>
          <w:tcPr>
            <w:tcW w:w="1384" w:type="dxa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967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具体比赛日时间</w:t>
            </w: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场地名称及编号</w:t>
            </w:r>
          </w:p>
        </w:tc>
        <w:tc>
          <w:tcPr>
            <w:tcW w:w="371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场地地址</w:t>
            </w: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第一轮</w:t>
            </w:r>
          </w:p>
        </w:tc>
        <w:tc>
          <w:tcPr>
            <w:tcW w:w="1967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710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第二轮</w:t>
            </w:r>
          </w:p>
        </w:tc>
        <w:tc>
          <w:tcPr>
            <w:tcW w:w="1967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710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第三轮</w:t>
            </w:r>
          </w:p>
        </w:tc>
        <w:tc>
          <w:tcPr>
            <w:tcW w:w="1967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0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10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第四轮</w:t>
            </w:r>
          </w:p>
        </w:tc>
        <w:tc>
          <w:tcPr>
            <w:tcW w:w="1967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0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10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第五轮</w:t>
            </w:r>
          </w:p>
        </w:tc>
        <w:tc>
          <w:tcPr>
            <w:tcW w:w="1967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0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10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第六轮</w:t>
            </w:r>
          </w:p>
        </w:tc>
        <w:tc>
          <w:tcPr>
            <w:tcW w:w="1967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710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第七轮</w:t>
            </w:r>
          </w:p>
        </w:tc>
        <w:tc>
          <w:tcPr>
            <w:tcW w:w="1967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710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第八轮</w:t>
            </w:r>
          </w:p>
        </w:tc>
        <w:tc>
          <w:tcPr>
            <w:tcW w:w="1967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0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10" w:type="dxa"/>
            <w:gridSpan w:val="2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E009C0" w:rsidRDefault="002675D4">
      <w:pPr>
        <w:pStyle w:val="af2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333333"/>
          <w:kern w:val="0"/>
          <w:sz w:val="24"/>
          <w:szCs w:val="21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kern w:val="0"/>
          <w:sz w:val="24"/>
          <w:szCs w:val="21"/>
          <w:shd w:val="clear" w:color="auto" w:fill="FFFFFF"/>
        </w:rPr>
        <w:t>请提供交通示意图。</w:t>
      </w: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:rsidR="00E009C0" w:rsidRDefault="002675D4">
      <w:pPr>
        <w:widowControl/>
        <w:spacing w:line="48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报名表模板：</w:t>
      </w:r>
    </w:p>
    <w:tbl>
      <w:tblPr>
        <w:tblStyle w:val="af1"/>
        <w:tblW w:w="9061" w:type="dxa"/>
        <w:tblLayout w:type="fixed"/>
        <w:tblLook w:val="04A0" w:firstRow="1" w:lastRow="0" w:firstColumn="1" w:lastColumn="0" w:noHBand="0" w:noVBand="1"/>
      </w:tblPr>
      <w:tblGrid>
        <w:gridCol w:w="1384"/>
        <w:gridCol w:w="983"/>
        <w:gridCol w:w="984"/>
        <w:gridCol w:w="950"/>
        <w:gridCol w:w="1050"/>
        <w:gridCol w:w="316"/>
        <w:gridCol w:w="3394"/>
      </w:tblGrid>
      <w:tr w:rsidR="00E009C0">
        <w:trPr>
          <w:trHeight w:val="779"/>
        </w:trPr>
        <w:tc>
          <w:tcPr>
            <w:tcW w:w="9061" w:type="dxa"/>
            <w:gridSpan w:val="7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36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28"/>
              </w:rPr>
              <w:t>2018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28"/>
              </w:rPr>
              <w:t>年广东省直机关羽毛球联赛报名表</w:t>
            </w:r>
          </w:p>
        </w:tc>
      </w:tr>
      <w:tr w:rsidR="00E009C0">
        <w:tc>
          <w:tcPr>
            <w:tcW w:w="2367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单位名称（盖章）</w:t>
            </w:r>
          </w:p>
        </w:tc>
        <w:tc>
          <w:tcPr>
            <w:tcW w:w="6694" w:type="dxa"/>
            <w:gridSpan w:val="5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省民政厅</w:t>
            </w:r>
          </w:p>
        </w:tc>
      </w:tr>
      <w:tr w:rsidR="00E009C0">
        <w:tc>
          <w:tcPr>
            <w:tcW w:w="2367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教练</w:t>
            </w:r>
          </w:p>
        </w:tc>
        <w:tc>
          <w:tcPr>
            <w:tcW w:w="1934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</w:t>
            </w:r>
          </w:p>
        </w:tc>
        <w:tc>
          <w:tcPr>
            <w:tcW w:w="1366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3394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50XXXXXXX</w:t>
            </w:r>
          </w:p>
        </w:tc>
      </w:tr>
      <w:tr w:rsidR="00E009C0">
        <w:tc>
          <w:tcPr>
            <w:tcW w:w="2367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领队</w:t>
            </w:r>
          </w:p>
        </w:tc>
        <w:tc>
          <w:tcPr>
            <w:tcW w:w="1934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李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</w:t>
            </w:r>
          </w:p>
        </w:tc>
        <w:tc>
          <w:tcPr>
            <w:tcW w:w="1366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3394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58XXXXXXXXX</w:t>
            </w:r>
          </w:p>
        </w:tc>
      </w:tr>
      <w:tr w:rsidR="00E009C0">
        <w:tc>
          <w:tcPr>
            <w:tcW w:w="2367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934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</w:t>
            </w:r>
          </w:p>
        </w:tc>
        <w:tc>
          <w:tcPr>
            <w:tcW w:w="1366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3394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37XXXXXXXXX</w:t>
            </w:r>
          </w:p>
        </w:tc>
      </w:tr>
      <w:tr w:rsidR="00E009C0">
        <w:trPr>
          <w:trHeight w:val="806"/>
        </w:trPr>
        <w:tc>
          <w:tcPr>
            <w:tcW w:w="2367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场地</w:t>
            </w:r>
          </w:p>
        </w:tc>
        <w:tc>
          <w:tcPr>
            <w:tcW w:w="6694" w:type="dxa"/>
            <w:gridSpan w:val="5"/>
          </w:tcPr>
          <w:p w:rsidR="00E009C0" w:rsidRDefault="002675D4">
            <w:pPr>
              <w:spacing w:line="360" w:lineRule="auto"/>
              <w:rPr>
                <w:rFonts w:asciiTheme="majorEastAsia" w:eastAsiaTheme="majorEastAsia" w:hAnsiTheme="maj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场地类型：</w:t>
            </w:r>
            <w:r>
              <w:rPr>
                <w:rFonts w:asciiTheme="majorEastAsia" w:eastAsiaTheme="majorEastAsia" w:hAnsiTheme="majorEastAsia" w:hint="eastAsia"/>
                <w:sz w:val="24"/>
                <w:shd w:val="clear" w:color="auto" w:fill="FFFFFF"/>
              </w:rPr>
              <w:sym w:font="Wingdings" w:char="00A8"/>
            </w:r>
            <w:r>
              <w:rPr>
                <w:rFonts w:asciiTheme="majorEastAsia" w:eastAsiaTheme="majorEastAsia" w:hAnsiTheme="maj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自有</w:t>
            </w:r>
            <w:r>
              <w:rPr>
                <w:rFonts w:asciiTheme="majorEastAsia" w:eastAsiaTheme="majorEastAsia" w:hAnsiTheme="maj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hd w:val="clear" w:color="auto" w:fill="FFFFFF"/>
              </w:rPr>
              <w:t>√</w:t>
            </w:r>
            <w:r>
              <w:rPr>
                <w:rFonts w:asciiTheme="majorEastAsia" w:eastAsiaTheme="majorEastAsia" w:hAnsiTheme="maj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外租</w:t>
            </w:r>
          </w:p>
          <w:p w:rsidR="00E009C0" w:rsidRDefault="002675D4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inorEastAsia" w:hint="eastAsia"/>
                <w:bCs/>
                <w:color w:val="333333"/>
                <w:kern w:val="0"/>
                <w:sz w:val="24"/>
                <w:szCs w:val="21"/>
                <w:shd w:val="clear" w:color="auto" w:fill="FFFFFF"/>
              </w:rPr>
              <w:t>场地地址：广东省广州市</w:t>
            </w:r>
            <w:r>
              <w:rPr>
                <w:rFonts w:asciiTheme="majorEastAsia" w:eastAsiaTheme="majorEastAsia" w:hAnsiTheme="majorEastAsia" w:cstheme="minorEastAsia" w:hint="eastAsia"/>
                <w:bCs/>
                <w:color w:val="333333"/>
                <w:kern w:val="0"/>
                <w:sz w:val="24"/>
                <w:szCs w:val="21"/>
                <w:shd w:val="clear" w:color="auto" w:fill="FFFFFF"/>
              </w:rPr>
              <w:t>XX</w:t>
            </w:r>
            <w:r>
              <w:rPr>
                <w:rFonts w:asciiTheme="majorEastAsia" w:eastAsiaTheme="majorEastAsia" w:hAnsiTheme="majorEastAsia" w:cstheme="minorEastAsia" w:hint="eastAsia"/>
                <w:bCs/>
                <w:color w:val="333333"/>
                <w:kern w:val="0"/>
                <w:sz w:val="24"/>
                <w:szCs w:val="21"/>
                <w:shd w:val="clear" w:color="auto" w:fill="FFFFFF"/>
              </w:rPr>
              <w:t>区</w:t>
            </w:r>
            <w:r>
              <w:rPr>
                <w:rFonts w:asciiTheme="majorEastAsia" w:eastAsiaTheme="majorEastAsia" w:hAnsiTheme="majorEastAsia" w:cstheme="minorEastAsia" w:hint="eastAsia"/>
                <w:bCs/>
                <w:color w:val="333333"/>
                <w:kern w:val="0"/>
                <w:sz w:val="24"/>
                <w:szCs w:val="21"/>
                <w:shd w:val="clear" w:color="auto" w:fill="FFFFFF"/>
              </w:rPr>
              <w:t>XX</w:t>
            </w:r>
            <w:r>
              <w:rPr>
                <w:rFonts w:asciiTheme="majorEastAsia" w:eastAsiaTheme="majorEastAsia" w:hAnsiTheme="majorEastAsia" w:cstheme="minorEastAsia" w:hint="eastAsia"/>
                <w:bCs/>
                <w:color w:val="333333"/>
                <w:kern w:val="0"/>
                <w:sz w:val="24"/>
                <w:szCs w:val="21"/>
                <w:shd w:val="clear" w:color="auto" w:fill="FFFFFF"/>
              </w:rPr>
              <w:t>路</w:t>
            </w:r>
            <w:r>
              <w:rPr>
                <w:rFonts w:asciiTheme="majorEastAsia" w:eastAsiaTheme="majorEastAsia" w:hAnsiTheme="majorEastAsia" w:cstheme="minorEastAsia" w:hint="eastAsia"/>
                <w:bCs/>
                <w:color w:val="333333"/>
                <w:kern w:val="0"/>
                <w:sz w:val="24"/>
                <w:szCs w:val="21"/>
                <w:shd w:val="clear" w:color="auto" w:fill="FFFFFF"/>
              </w:rPr>
              <w:t>XX</w:t>
            </w:r>
            <w:r>
              <w:rPr>
                <w:rFonts w:asciiTheme="majorEastAsia" w:eastAsiaTheme="majorEastAsia" w:hAnsiTheme="majorEastAsia" w:cstheme="minorEastAsia" w:hint="eastAsia"/>
                <w:bCs/>
                <w:color w:val="333333"/>
                <w:kern w:val="0"/>
                <w:sz w:val="24"/>
                <w:szCs w:val="21"/>
                <w:shd w:val="clear" w:color="auto" w:fill="FFFFFF"/>
              </w:rPr>
              <w:t>号</w:t>
            </w:r>
          </w:p>
        </w:tc>
      </w:tr>
      <w:tr w:rsidR="00E009C0">
        <w:trPr>
          <w:trHeight w:val="644"/>
        </w:trPr>
        <w:tc>
          <w:tcPr>
            <w:tcW w:w="1384" w:type="dxa"/>
          </w:tcPr>
          <w:p w:rsidR="00E009C0" w:rsidRDefault="00E009C0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967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具体比赛日时间</w:t>
            </w: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场地名称及编号</w:t>
            </w:r>
          </w:p>
        </w:tc>
        <w:tc>
          <w:tcPr>
            <w:tcW w:w="371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场地地址</w:t>
            </w: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第一轮</w:t>
            </w:r>
          </w:p>
        </w:tc>
        <w:tc>
          <w:tcPr>
            <w:tcW w:w="1967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日上午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9: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00-12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羽毛球馆</w:t>
            </w:r>
          </w:p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号场地</w:t>
            </w:r>
          </w:p>
        </w:tc>
        <w:tc>
          <w:tcPr>
            <w:tcW w:w="371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广州市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区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路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</w:t>
            </w: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第二轮</w:t>
            </w:r>
          </w:p>
        </w:tc>
        <w:tc>
          <w:tcPr>
            <w:tcW w:w="1967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日下午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00-17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羽毛球馆</w:t>
            </w:r>
          </w:p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号场地</w:t>
            </w:r>
          </w:p>
        </w:tc>
        <w:tc>
          <w:tcPr>
            <w:tcW w:w="371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广州市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区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路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</w:t>
            </w: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第三轮</w:t>
            </w:r>
          </w:p>
        </w:tc>
        <w:tc>
          <w:tcPr>
            <w:tcW w:w="1967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21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日上午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9: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00-12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羽毛球馆</w:t>
            </w:r>
          </w:p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号场地</w:t>
            </w:r>
          </w:p>
        </w:tc>
        <w:tc>
          <w:tcPr>
            <w:tcW w:w="371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广州市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区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路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</w:t>
            </w: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第四轮</w:t>
            </w:r>
          </w:p>
        </w:tc>
        <w:tc>
          <w:tcPr>
            <w:tcW w:w="1967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29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日下午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00-17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羽毛球馆</w:t>
            </w:r>
          </w:p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号场地</w:t>
            </w:r>
          </w:p>
        </w:tc>
        <w:tc>
          <w:tcPr>
            <w:tcW w:w="371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广州市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区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路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</w:t>
            </w: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第五轮</w:t>
            </w:r>
          </w:p>
        </w:tc>
        <w:tc>
          <w:tcPr>
            <w:tcW w:w="1967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日上午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9: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00-12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羽毛球馆</w:t>
            </w:r>
          </w:p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号场地</w:t>
            </w:r>
          </w:p>
        </w:tc>
        <w:tc>
          <w:tcPr>
            <w:tcW w:w="371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广州市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区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路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</w:t>
            </w: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第六轮</w:t>
            </w:r>
          </w:p>
        </w:tc>
        <w:tc>
          <w:tcPr>
            <w:tcW w:w="1967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18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日晚上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00-XX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羽毛球馆</w:t>
            </w:r>
          </w:p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号场地</w:t>
            </w:r>
          </w:p>
        </w:tc>
        <w:tc>
          <w:tcPr>
            <w:tcW w:w="371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广州市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区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路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</w:t>
            </w: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第七轮</w:t>
            </w:r>
          </w:p>
        </w:tc>
        <w:tc>
          <w:tcPr>
            <w:tcW w:w="1967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日下午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00-XX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羽毛球馆</w:t>
            </w:r>
          </w:p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号场地</w:t>
            </w:r>
          </w:p>
        </w:tc>
        <w:tc>
          <w:tcPr>
            <w:tcW w:w="371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广州市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区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路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</w:t>
            </w:r>
          </w:p>
        </w:tc>
      </w:tr>
      <w:tr w:rsidR="00E009C0">
        <w:trPr>
          <w:trHeight w:val="510"/>
        </w:trPr>
        <w:tc>
          <w:tcPr>
            <w:tcW w:w="1384" w:type="dxa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第八轮</w:t>
            </w:r>
          </w:p>
        </w:tc>
        <w:tc>
          <w:tcPr>
            <w:tcW w:w="1967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16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日下午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00-XX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00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羽毛球馆</w:t>
            </w:r>
          </w:p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号场地</w:t>
            </w:r>
          </w:p>
        </w:tc>
        <w:tc>
          <w:tcPr>
            <w:tcW w:w="3710" w:type="dxa"/>
            <w:gridSpan w:val="2"/>
          </w:tcPr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广州市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区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路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shd w:val="clear" w:color="auto" w:fill="FFFFFF"/>
              </w:rPr>
              <w:t>XX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4"/>
                <w:shd w:val="clear" w:color="auto" w:fill="FFFFFF"/>
              </w:rPr>
              <w:t>号</w:t>
            </w:r>
          </w:p>
        </w:tc>
      </w:tr>
    </w:tbl>
    <w:p w:rsidR="00E009C0" w:rsidRDefault="002675D4">
      <w:pPr>
        <w:pStyle w:val="af2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333333"/>
          <w:kern w:val="0"/>
          <w:sz w:val="24"/>
          <w:szCs w:val="21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kern w:val="0"/>
          <w:sz w:val="24"/>
          <w:szCs w:val="21"/>
          <w:shd w:val="clear" w:color="auto" w:fill="FFFFFF"/>
        </w:rPr>
        <w:t>请提供交通示意图。</w:t>
      </w:r>
    </w:p>
    <w:p w:rsidR="00E009C0" w:rsidRDefault="002675D4">
      <w:pPr>
        <w:pStyle w:val="af2"/>
        <w:spacing w:line="360" w:lineRule="auto"/>
        <w:ind w:firstLineChars="0" w:firstLine="0"/>
        <w:rPr>
          <w:rFonts w:asciiTheme="minorEastAsia" w:eastAsiaTheme="minorEastAsia" w:hAnsiTheme="minorEastAsia" w:cstheme="minorEastAsia"/>
          <w:color w:val="333333"/>
          <w:kern w:val="0"/>
          <w:sz w:val="24"/>
          <w:szCs w:val="21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kern w:val="0"/>
          <w:sz w:val="24"/>
          <w:szCs w:val="21"/>
          <w:shd w:val="clear" w:color="auto" w:fill="FFFFFF"/>
        </w:rPr>
        <w:t>（这里以燕塘羽毛球馆为例）</w:t>
      </w:r>
    </w:p>
    <w:p w:rsidR="00E009C0" w:rsidRDefault="002675D4">
      <w:pPr>
        <w:widowControl/>
        <w:spacing w:line="480" w:lineRule="auto"/>
        <w:jc w:val="left"/>
        <w:rPr>
          <w:rFonts w:ascii="宋体" w:hAnsi="宋体" w:cs="宋体"/>
          <w:kern w:val="0"/>
          <w:sz w:val="22"/>
          <w:szCs w:val="28"/>
        </w:rPr>
      </w:pPr>
      <w:r>
        <w:rPr>
          <w:rFonts w:ascii="宋体" w:hAnsi="宋体" w:cs="宋体" w:hint="eastAsia"/>
          <w:kern w:val="0"/>
          <w:sz w:val="22"/>
          <w:szCs w:val="28"/>
        </w:rPr>
        <w:lastRenderedPageBreak/>
        <w:t>地铁：</w:t>
      </w:r>
      <w:r>
        <w:rPr>
          <w:rFonts w:ascii="宋体" w:hAnsi="宋体" w:cs="宋体" w:hint="eastAsia"/>
          <w:kern w:val="0"/>
          <w:sz w:val="22"/>
          <w:szCs w:val="28"/>
        </w:rPr>
        <w:t>6</w:t>
      </w:r>
      <w:r>
        <w:rPr>
          <w:rFonts w:ascii="宋体" w:hAnsi="宋体" w:cs="宋体" w:hint="eastAsia"/>
          <w:kern w:val="0"/>
          <w:sz w:val="22"/>
          <w:szCs w:val="28"/>
        </w:rPr>
        <w:t>号线</w:t>
      </w:r>
      <w:r>
        <w:rPr>
          <w:rFonts w:ascii="宋体" w:hAnsi="宋体" w:cs="宋体" w:hint="eastAsia"/>
          <w:kern w:val="0"/>
          <w:sz w:val="22"/>
          <w:szCs w:val="28"/>
        </w:rPr>
        <w:t>/</w:t>
      </w:r>
      <w:proofErr w:type="gramStart"/>
      <w:r>
        <w:rPr>
          <w:rFonts w:ascii="宋体" w:hAnsi="宋体" w:cs="宋体"/>
          <w:kern w:val="0"/>
          <w:sz w:val="22"/>
          <w:szCs w:val="28"/>
        </w:rPr>
        <w:t>3</w:t>
      </w:r>
      <w:r>
        <w:rPr>
          <w:rFonts w:ascii="宋体" w:hAnsi="宋体" w:cs="宋体" w:hint="eastAsia"/>
          <w:kern w:val="0"/>
          <w:sz w:val="22"/>
          <w:szCs w:val="28"/>
        </w:rPr>
        <w:t>号线燕塘</w:t>
      </w:r>
      <w:proofErr w:type="gramEnd"/>
      <w:r>
        <w:rPr>
          <w:rFonts w:ascii="宋体" w:hAnsi="宋体" w:cs="宋体" w:hint="eastAsia"/>
          <w:kern w:val="0"/>
          <w:sz w:val="22"/>
          <w:szCs w:val="28"/>
        </w:rPr>
        <w:t>站</w:t>
      </w:r>
      <w:r>
        <w:rPr>
          <w:rFonts w:ascii="宋体" w:hAnsi="宋体" w:cs="宋体" w:hint="eastAsia"/>
          <w:kern w:val="0"/>
          <w:sz w:val="22"/>
          <w:szCs w:val="28"/>
        </w:rPr>
        <w:t>C</w:t>
      </w:r>
      <w:r>
        <w:rPr>
          <w:rFonts w:ascii="宋体" w:hAnsi="宋体" w:cs="宋体" w:hint="eastAsia"/>
          <w:kern w:val="0"/>
          <w:sz w:val="22"/>
          <w:szCs w:val="28"/>
        </w:rPr>
        <w:t>出口按下图指示步行</w:t>
      </w:r>
      <w:r>
        <w:rPr>
          <w:rFonts w:ascii="宋体" w:hAnsi="宋体" w:cs="宋体" w:hint="eastAsia"/>
          <w:kern w:val="0"/>
          <w:sz w:val="22"/>
          <w:szCs w:val="28"/>
        </w:rPr>
        <w:t>6</w:t>
      </w:r>
      <w:r>
        <w:rPr>
          <w:rFonts w:ascii="宋体" w:hAnsi="宋体" w:cs="宋体" w:hint="eastAsia"/>
          <w:kern w:val="0"/>
          <w:sz w:val="22"/>
          <w:szCs w:val="28"/>
        </w:rPr>
        <w:t>分钟。</w:t>
      </w:r>
    </w:p>
    <w:p w:rsidR="00E009C0" w:rsidRDefault="002675D4">
      <w:pPr>
        <w:widowControl/>
        <w:spacing w:line="480" w:lineRule="auto"/>
        <w:jc w:val="left"/>
        <w:rPr>
          <w:rFonts w:ascii="宋体" w:hAnsi="宋体" w:cs="宋体"/>
          <w:kern w:val="0"/>
          <w:sz w:val="22"/>
          <w:szCs w:val="28"/>
        </w:rPr>
      </w:pPr>
      <w:r>
        <w:rPr>
          <w:noProof/>
        </w:rPr>
        <w:drawing>
          <wp:inline distT="0" distB="0" distL="0" distR="0">
            <wp:extent cx="3731895" cy="282194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666" cy="282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9C0" w:rsidRDefault="002675D4">
      <w:pPr>
        <w:widowControl/>
        <w:spacing w:line="480" w:lineRule="auto"/>
        <w:jc w:val="left"/>
        <w:rPr>
          <w:rFonts w:ascii="宋体" w:hAnsi="宋体" w:cs="宋体"/>
          <w:kern w:val="0"/>
          <w:sz w:val="22"/>
          <w:szCs w:val="28"/>
        </w:rPr>
      </w:pPr>
      <w:r>
        <w:rPr>
          <w:rFonts w:ascii="宋体" w:hAnsi="宋体" w:cs="宋体" w:hint="eastAsia"/>
          <w:kern w:val="0"/>
          <w:sz w:val="22"/>
          <w:szCs w:val="28"/>
        </w:rPr>
        <w:t>公交：</w:t>
      </w:r>
      <w:r>
        <w:rPr>
          <w:rFonts w:ascii="宋体" w:hAnsi="宋体" w:cs="宋体" w:hint="eastAsia"/>
          <w:kern w:val="0"/>
          <w:sz w:val="22"/>
          <w:szCs w:val="28"/>
        </w:rPr>
        <w:t>2</w:t>
      </w:r>
      <w:r>
        <w:rPr>
          <w:rFonts w:ascii="宋体" w:hAnsi="宋体" w:cs="宋体"/>
          <w:kern w:val="0"/>
          <w:sz w:val="22"/>
          <w:szCs w:val="28"/>
        </w:rPr>
        <w:t>36</w:t>
      </w:r>
      <w:r>
        <w:rPr>
          <w:rFonts w:ascii="宋体" w:hAnsi="宋体" w:cs="宋体" w:hint="eastAsia"/>
          <w:kern w:val="0"/>
          <w:sz w:val="22"/>
          <w:szCs w:val="28"/>
        </w:rPr>
        <w:t>路、</w:t>
      </w:r>
      <w:r>
        <w:rPr>
          <w:rFonts w:ascii="宋体" w:hAnsi="宋体" w:cs="宋体"/>
          <w:kern w:val="0"/>
          <w:sz w:val="22"/>
          <w:szCs w:val="28"/>
        </w:rPr>
        <w:t>252</w:t>
      </w:r>
      <w:r>
        <w:rPr>
          <w:rFonts w:ascii="宋体" w:hAnsi="宋体" w:cs="宋体" w:hint="eastAsia"/>
          <w:kern w:val="0"/>
          <w:sz w:val="22"/>
          <w:szCs w:val="28"/>
        </w:rPr>
        <w:t>路、</w:t>
      </w:r>
      <w:r>
        <w:rPr>
          <w:rFonts w:ascii="宋体" w:hAnsi="宋体" w:cs="宋体" w:hint="eastAsia"/>
          <w:kern w:val="0"/>
          <w:sz w:val="22"/>
          <w:szCs w:val="28"/>
        </w:rPr>
        <w:t>2</w:t>
      </w:r>
      <w:r>
        <w:rPr>
          <w:rFonts w:ascii="宋体" w:hAnsi="宋体" w:cs="宋体"/>
          <w:kern w:val="0"/>
          <w:sz w:val="22"/>
          <w:szCs w:val="28"/>
        </w:rPr>
        <w:t>57</w:t>
      </w:r>
      <w:r>
        <w:rPr>
          <w:rFonts w:ascii="宋体" w:hAnsi="宋体" w:cs="宋体" w:hint="eastAsia"/>
          <w:kern w:val="0"/>
          <w:sz w:val="22"/>
          <w:szCs w:val="28"/>
        </w:rPr>
        <w:t>路、</w:t>
      </w:r>
      <w:r>
        <w:rPr>
          <w:rFonts w:ascii="宋体" w:hAnsi="宋体" w:cs="宋体" w:hint="eastAsia"/>
          <w:kern w:val="0"/>
          <w:sz w:val="22"/>
          <w:szCs w:val="28"/>
        </w:rPr>
        <w:t>2</w:t>
      </w:r>
      <w:r>
        <w:rPr>
          <w:rFonts w:ascii="宋体" w:hAnsi="宋体" w:cs="宋体"/>
          <w:kern w:val="0"/>
          <w:sz w:val="22"/>
          <w:szCs w:val="28"/>
        </w:rPr>
        <w:t>8</w:t>
      </w:r>
      <w:r>
        <w:rPr>
          <w:rFonts w:ascii="宋体" w:hAnsi="宋体" w:cs="宋体" w:hint="eastAsia"/>
          <w:kern w:val="0"/>
          <w:sz w:val="22"/>
          <w:szCs w:val="28"/>
        </w:rPr>
        <w:t>路、</w:t>
      </w:r>
      <w:r>
        <w:rPr>
          <w:rFonts w:ascii="宋体" w:hAnsi="宋体" w:cs="宋体" w:hint="eastAsia"/>
          <w:kern w:val="0"/>
          <w:sz w:val="22"/>
          <w:szCs w:val="28"/>
        </w:rPr>
        <w:t>2</w:t>
      </w:r>
      <w:r>
        <w:rPr>
          <w:rFonts w:ascii="宋体" w:hAnsi="宋体" w:cs="宋体"/>
          <w:kern w:val="0"/>
          <w:sz w:val="22"/>
          <w:szCs w:val="28"/>
        </w:rPr>
        <w:t>9</w:t>
      </w:r>
      <w:r>
        <w:rPr>
          <w:rFonts w:ascii="宋体" w:hAnsi="宋体" w:cs="宋体" w:hint="eastAsia"/>
          <w:kern w:val="0"/>
          <w:sz w:val="22"/>
          <w:szCs w:val="28"/>
        </w:rPr>
        <w:t>0</w:t>
      </w:r>
      <w:r>
        <w:rPr>
          <w:rFonts w:ascii="宋体" w:hAnsi="宋体" w:cs="宋体" w:hint="eastAsia"/>
          <w:kern w:val="0"/>
          <w:sz w:val="22"/>
          <w:szCs w:val="28"/>
        </w:rPr>
        <w:t>路、</w:t>
      </w:r>
      <w:r>
        <w:rPr>
          <w:rFonts w:ascii="宋体" w:hAnsi="宋体" w:cs="宋体" w:hint="eastAsia"/>
          <w:kern w:val="0"/>
          <w:sz w:val="22"/>
          <w:szCs w:val="28"/>
        </w:rPr>
        <w:t>3</w:t>
      </w:r>
      <w:r>
        <w:rPr>
          <w:rFonts w:ascii="宋体" w:hAnsi="宋体" w:cs="宋体"/>
          <w:kern w:val="0"/>
          <w:sz w:val="22"/>
          <w:szCs w:val="28"/>
        </w:rPr>
        <w:t>03</w:t>
      </w:r>
      <w:r>
        <w:rPr>
          <w:rFonts w:ascii="宋体" w:hAnsi="宋体" w:cs="宋体" w:hint="eastAsia"/>
          <w:kern w:val="0"/>
          <w:sz w:val="22"/>
          <w:szCs w:val="28"/>
        </w:rPr>
        <w:t>路武警医院站，下车后按下图指示步行</w:t>
      </w:r>
      <w:r>
        <w:rPr>
          <w:rFonts w:ascii="宋体" w:hAnsi="宋体" w:cs="宋体" w:hint="eastAsia"/>
          <w:kern w:val="0"/>
          <w:sz w:val="22"/>
          <w:szCs w:val="28"/>
        </w:rPr>
        <w:t>2</w:t>
      </w:r>
      <w:r>
        <w:rPr>
          <w:rFonts w:ascii="宋体" w:hAnsi="宋体" w:cs="宋体" w:hint="eastAsia"/>
          <w:kern w:val="0"/>
          <w:sz w:val="22"/>
          <w:szCs w:val="28"/>
        </w:rPr>
        <w:t>分钟。</w:t>
      </w:r>
    </w:p>
    <w:p w:rsidR="00E009C0" w:rsidRDefault="002675D4">
      <w:pPr>
        <w:widowControl/>
        <w:spacing w:line="480" w:lineRule="auto"/>
        <w:jc w:val="left"/>
        <w:rPr>
          <w:rFonts w:ascii="宋体" w:hAnsi="宋体" w:cs="宋体"/>
          <w:kern w:val="0"/>
          <w:sz w:val="22"/>
          <w:szCs w:val="28"/>
        </w:rPr>
      </w:pPr>
      <w:r>
        <w:rPr>
          <w:noProof/>
        </w:rPr>
        <w:drawing>
          <wp:inline distT="0" distB="0" distL="0" distR="0">
            <wp:extent cx="3762375" cy="28575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kern w:val="0"/>
          <w:sz w:val="22"/>
          <w:szCs w:val="28"/>
        </w:rPr>
      </w:pP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:rsidR="00E009C0" w:rsidRDefault="002675D4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附件二</w:t>
      </w:r>
    </w:p>
    <w:tbl>
      <w:tblPr>
        <w:tblStyle w:val="af1"/>
        <w:tblW w:w="9061" w:type="dxa"/>
        <w:tblLayout w:type="fixed"/>
        <w:tblLook w:val="04A0" w:firstRow="1" w:lastRow="0" w:firstColumn="1" w:lastColumn="0" w:noHBand="0" w:noVBand="1"/>
      </w:tblPr>
      <w:tblGrid>
        <w:gridCol w:w="1846"/>
        <w:gridCol w:w="1381"/>
        <w:gridCol w:w="992"/>
        <w:gridCol w:w="2693"/>
        <w:gridCol w:w="2149"/>
      </w:tblGrid>
      <w:tr w:rsidR="00E009C0">
        <w:trPr>
          <w:trHeight w:val="779"/>
        </w:trPr>
        <w:tc>
          <w:tcPr>
            <w:tcW w:w="9061" w:type="dxa"/>
            <w:gridSpan w:val="5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36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28"/>
              </w:rPr>
              <w:t>2018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28"/>
              </w:rPr>
              <w:t>广东省直机关羽毛球团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28"/>
              </w:rPr>
              <w:t>体联赛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28"/>
              </w:rPr>
              <w:t>领导组报名表</w:t>
            </w:r>
          </w:p>
        </w:tc>
      </w:tr>
      <w:tr w:rsidR="00E009C0">
        <w:tc>
          <w:tcPr>
            <w:tcW w:w="1846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15" w:type="dxa"/>
            <w:gridSpan w:val="4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009C0">
        <w:tc>
          <w:tcPr>
            <w:tcW w:w="1846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教练</w:t>
            </w:r>
          </w:p>
        </w:tc>
        <w:tc>
          <w:tcPr>
            <w:tcW w:w="2373" w:type="dxa"/>
            <w:gridSpan w:val="2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49" w:type="dxa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009C0">
        <w:tc>
          <w:tcPr>
            <w:tcW w:w="1846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领队</w:t>
            </w:r>
          </w:p>
        </w:tc>
        <w:tc>
          <w:tcPr>
            <w:tcW w:w="2373" w:type="dxa"/>
            <w:gridSpan w:val="2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49" w:type="dxa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009C0">
        <w:tc>
          <w:tcPr>
            <w:tcW w:w="1846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1381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693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49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单位职务</w:t>
            </w:r>
          </w:p>
        </w:tc>
      </w:tr>
      <w:tr w:rsidR="00E009C0">
        <w:tc>
          <w:tcPr>
            <w:tcW w:w="1846" w:type="dxa"/>
            <w:vMerge w:val="restart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参赛队</w:t>
            </w:r>
          </w:p>
        </w:tc>
        <w:tc>
          <w:tcPr>
            <w:tcW w:w="1381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009C0">
        <w:tc>
          <w:tcPr>
            <w:tcW w:w="1846" w:type="dxa"/>
            <w:vMerge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009C0">
        <w:tc>
          <w:tcPr>
            <w:tcW w:w="1846" w:type="dxa"/>
            <w:vMerge w:val="restart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参赛队</w:t>
            </w:r>
          </w:p>
        </w:tc>
        <w:tc>
          <w:tcPr>
            <w:tcW w:w="1381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009C0">
        <w:tc>
          <w:tcPr>
            <w:tcW w:w="1846" w:type="dxa"/>
            <w:vMerge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009C0">
        <w:trPr>
          <w:trHeight w:val="4597"/>
        </w:trPr>
        <w:tc>
          <w:tcPr>
            <w:tcW w:w="9061" w:type="dxa"/>
            <w:gridSpan w:val="5"/>
          </w:tcPr>
          <w:p w:rsidR="00E009C0" w:rsidRDefault="002675D4">
            <w:pPr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参赛说明：</w:t>
            </w:r>
          </w:p>
          <w:p w:rsidR="00E009C0" w:rsidRDefault="002675D4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参赛队员必须为本单位在职干部职工，比赛前须提交身份证及本单位带公章的工作证验证；</w:t>
            </w:r>
          </w:p>
          <w:p w:rsidR="00E009C0" w:rsidRDefault="002675D4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身体健康，符合参赛要求；</w:t>
            </w:r>
          </w:p>
          <w:p w:rsidR="00E009C0" w:rsidRDefault="002675D4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参赛人员均为业余运动员（国家二级运动员以下的业余球员）；</w:t>
            </w:r>
          </w:p>
          <w:p w:rsidR="00E009C0" w:rsidRDefault="00E009C0">
            <w:pPr>
              <w:pStyle w:val="af2"/>
              <w:spacing w:line="360" w:lineRule="auto"/>
              <w:ind w:left="420" w:firstLineChars="0" w:firstLine="0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</w:p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单位名称：</w:t>
            </w:r>
          </w:p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盖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章：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               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期：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u w:val="single"/>
                <w:shd w:val="clear" w:color="auto" w:fill="FFFFFF"/>
              </w:rPr>
              <w:t xml:space="preserve">       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u w:val="single"/>
                <w:shd w:val="clear" w:color="auto" w:fill="FFFFFF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u w:val="single"/>
                <w:shd w:val="clear" w:color="auto" w:fill="FFFFFF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日</w:t>
            </w:r>
          </w:p>
        </w:tc>
      </w:tr>
    </w:tbl>
    <w:p w:rsidR="00E009C0" w:rsidRDefault="00E009C0">
      <w:pPr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E009C0" w:rsidRDefault="002675D4">
      <w:pPr>
        <w:widowControl/>
        <w:spacing w:before="100" w:beforeAutospacing="1" w:after="100" w:afterAutospacing="1" w:line="220" w:lineRule="atLeas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     </w:t>
      </w:r>
    </w:p>
    <w:p w:rsidR="00E009C0" w:rsidRDefault="002675D4">
      <w:pPr>
        <w:widowControl/>
        <w:spacing w:before="100" w:beforeAutospacing="1" w:after="100" w:afterAutospacing="1" w:line="220" w:lineRule="atLeas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 xml:space="preserve">                 </w:t>
      </w:r>
    </w:p>
    <w:p w:rsidR="00E009C0" w:rsidRDefault="002675D4">
      <w:pPr>
        <w:widowControl/>
        <w:spacing w:line="48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报名表模板：</w:t>
      </w:r>
    </w:p>
    <w:tbl>
      <w:tblPr>
        <w:tblStyle w:val="af1"/>
        <w:tblW w:w="9061" w:type="dxa"/>
        <w:tblLayout w:type="fixed"/>
        <w:tblLook w:val="04A0" w:firstRow="1" w:lastRow="0" w:firstColumn="1" w:lastColumn="0" w:noHBand="0" w:noVBand="1"/>
      </w:tblPr>
      <w:tblGrid>
        <w:gridCol w:w="1846"/>
        <w:gridCol w:w="1381"/>
        <w:gridCol w:w="992"/>
        <w:gridCol w:w="2693"/>
        <w:gridCol w:w="2149"/>
      </w:tblGrid>
      <w:tr w:rsidR="00E009C0">
        <w:trPr>
          <w:trHeight w:val="779"/>
        </w:trPr>
        <w:tc>
          <w:tcPr>
            <w:tcW w:w="9061" w:type="dxa"/>
            <w:gridSpan w:val="5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36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28"/>
              </w:rPr>
              <w:t>2018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28"/>
              </w:rPr>
              <w:t>广东省直机关羽毛球团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28"/>
              </w:rPr>
              <w:t>体联赛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6"/>
                <w:szCs w:val="28"/>
              </w:rPr>
              <w:t>领导组报名表</w:t>
            </w:r>
          </w:p>
        </w:tc>
      </w:tr>
      <w:tr w:rsidR="00E009C0">
        <w:tc>
          <w:tcPr>
            <w:tcW w:w="1846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15" w:type="dxa"/>
            <w:gridSpan w:val="4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省财政厅</w:t>
            </w:r>
          </w:p>
        </w:tc>
      </w:tr>
      <w:tr w:rsidR="00E009C0">
        <w:tc>
          <w:tcPr>
            <w:tcW w:w="1846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教练</w:t>
            </w:r>
          </w:p>
        </w:tc>
        <w:tc>
          <w:tcPr>
            <w:tcW w:w="2373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张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</w:t>
            </w:r>
          </w:p>
        </w:tc>
        <w:tc>
          <w:tcPr>
            <w:tcW w:w="2693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49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50XXXXXXXXX</w:t>
            </w:r>
          </w:p>
        </w:tc>
      </w:tr>
      <w:tr w:rsidR="00E009C0">
        <w:tc>
          <w:tcPr>
            <w:tcW w:w="1846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领队</w:t>
            </w:r>
          </w:p>
        </w:tc>
        <w:tc>
          <w:tcPr>
            <w:tcW w:w="2373" w:type="dxa"/>
            <w:gridSpan w:val="2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李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</w:t>
            </w:r>
          </w:p>
        </w:tc>
        <w:tc>
          <w:tcPr>
            <w:tcW w:w="2693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49" w:type="dxa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37XXXXXXXXX</w:t>
            </w:r>
          </w:p>
        </w:tc>
      </w:tr>
      <w:tr w:rsidR="00E009C0">
        <w:tc>
          <w:tcPr>
            <w:tcW w:w="1846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1381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693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49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单位职务</w:t>
            </w:r>
          </w:p>
        </w:tc>
      </w:tr>
      <w:tr w:rsidR="00E009C0">
        <w:tc>
          <w:tcPr>
            <w:tcW w:w="1846" w:type="dxa"/>
            <w:vMerge w:val="restart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参赛队</w:t>
            </w:r>
          </w:p>
        </w:tc>
        <w:tc>
          <w:tcPr>
            <w:tcW w:w="1381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</w:t>
            </w:r>
          </w:p>
        </w:tc>
        <w:tc>
          <w:tcPr>
            <w:tcW w:w="992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XXXXXXXXXXXXXXXX</w:t>
            </w:r>
          </w:p>
        </w:tc>
        <w:tc>
          <w:tcPr>
            <w:tcW w:w="2149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36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XXXX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</w:t>
            </w:r>
            <w:r w:rsidR="001A054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副厅级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或以上干部）</w:t>
            </w:r>
          </w:p>
        </w:tc>
      </w:tr>
      <w:tr w:rsidR="00E009C0">
        <w:tc>
          <w:tcPr>
            <w:tcW w:w="1846" w:type="dxa"/>
            <w:vMerge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赵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</w:t>
            </w:r>
          </w:p>
        </w:tc>
        <w:tc>
          <w:tcPr>
            <w:tcW w:w="992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XXXXXXXXXXXXXXXX</w:t>
            </w:r>
          </w:p>
        </w:tc>
        <w:tc>
          <w:tcPr>
            <w:tcW w:w="2149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XXXX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</w:t>
            </w:r>
            <w:r w:rsidR="001A054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副厅级或以上干部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E009C0">
        <w:tc>
          <w:tcPr>
            <w:tcW w:w="1846" w:type="dxa"/>
            <w:vMerge w:val="restart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参赛队</w:t>
            </w:r>
          </w:p>
        </w:tc>
        <w:tc>
          <w:tcPr>
            <w:tcW w:w="1381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钱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</w:t>
            </w:r>
          </w:p>
        </w:tc>
        <w:tc>
          <w:tcPr>
            <w:tcW w:w="992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XXXXXXXXXXXXXXXX</w:t>
            </w:r>
          </w:p>
        </w:tc>
        <w:tc>
          <w:tcPr>
            <w:tcW w:w="2149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XXXX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</w:t>
            </w:r>
            <w:r w:rsidR="001A054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副厅级或以上干部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）</w:t>
            </w:r>
          </w:p>
        </w:tc>
        <w:bookmarkStart w:id="0" w:name="_GoBack"/>
        <w:bookmarkEnd w:id="0"/>
      </w:tr>
      <w:tr w:rsidR="00E009C0">
        <w:tc>
          <w:tcPr>
            <w:tcW w:w="1846" w:type="dxa"/>
            <w:vMerge/>
            <w:vAlign w:val="center"/>
          </w:tcPr>
          <w:p w:rsidR="00E009C0" w:rsidRDefault="00E009C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孙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</w:t>
            </w:r>
          </w:p>
        </w:tc>
        <w:tc>
          <w:tcPr>
            <w:tcW w:w="992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2693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XXXXXXXXXXXXXXXX</w:t>
            </w:r>
          </w:p>
        </w:tc>
        <w:tc>
          <w:tcPr>
            <w:tcW w:w="2149" w:type="dxa"/>
            <w:vAlign w:val="center"/>
          </w:tcPr>
          <w:p w:rsidR="00E009C0" w:rsidRDefault="002675D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XXXX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</w:t>
            </w:r>
            <w:r w:rsidR="001A054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副厅级或以上干部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E009C0">
        <w:trPr>
          <w:trHeight w:val="4471"/>
        </w:trPr>
        <w:tc>
          <w:tcPr>
            <w:tcW w:w="9061" w:type="dxa"/>
            <w:gridSpan w:val="5"/>
          </w:tcPr>
          <w:p w:rsidR="00E009C0" w:rsidRDefault="002675D4">
            <w:pPr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参赛说明：</w:t>
            </w:r>
          </w:p>
          <w:p w:rsidR="00E009C0" w:rsidRDefault="002675D4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参赛队员必须为本单位在职干部职工，比赛前须提交身份证及本单位带公章的工作证验证；</w:t>
            </w:r>
          </w:p>
          <w:p w:rsidR="00E009C0" w:rsidRDefault="002675D4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身体健康，符合参赛要求；</w:t>
            </w:r>
          </w:p>
          <w:p w:rsidR="00E009C0" w:rsidRDefault="002675D4">
            <w:pPr>
              <w:pStyle w:val="af2"/>
              <w:numPr>
                <w:ilvl w:val="0"/>
                <w:numId w:val="5"/>
              </w:numPr>
              <w:spacing w:line="360" w:lineRule="auto"/>
              <w:ind w:firstLineChars="0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参赛人员均为业余运动员（国家二级运动员以下的业余球员）；</w:t>
            </w:r>
          </w:p>
          <w:p w:rsidR="00E009C0" w:rsidRDefault="00E009C0">
            <w:pPr>
              <w:pStyle w:val="af2"/>
              <w:spacing w:line="360" w:lineRule="auto"/>
              <w:ind w:left="420" w:firstLineChars="0" w:firstLine="0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</w:p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单位名称：</w:t>
            </w:r>
          </w:p>
          <w:p w:rsidR="00E009C0" w:rsidRDefault="002675D4">
            <w:pPr>
              <w:tabs>
                <w:tab w:val="left" w:pos="3828"/>
                <w:tab w:val="left" w:pos="3952"/>
                <w:tab w:val="left" w:pos="4203"/>
              </w:tabs>
              <w:spacing w:line="360" w:lineRule="auto"/>
              <w:rPr>
                <w:rFonts w:asciiTheme="minorEastAsia" w:eastAsiaTheme="minorEastAsia" w:hAnsiTheme="minorEastAsia" w:cstheme="minorEastAsia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盖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章：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               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期：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u w:val="single"/>
                <w:shd w:val="clear" w:color="auto" w:fill="FFFFFF"/>
              </w:rPr>
              <w:t xml:space="preserve">  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u w:val="single"/>
                <w:shd w:val="clear" w:color="auto" w:fill="FFFFFF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u w:val="single"/>
                <w:shd w:val="clear" w:color="auto" w:fill="FFFFFF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u w:val="single"/>
                <w:shd w:val="clear" w:color="auto" w:fill="FFFFFF"/>
              </w:rPr>
              <w:t xml:space="preserve">   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u w:val="single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u w:val="single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u w:val="single"/>
                <w:shd w:val="clear" w:color="auto" w:fill="FFFFFF"/>
              </w:rPr>
              <w:t xml:space="preserve">  </w:t>
            </w:r>
            <w: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1"/>
                <w:u w:val="single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u w:val="single"/>
                <w:shd w:val="clear" w:color="auto" w:fill="FFFFFF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  <w:szCs w:val="21"/>
                <w:shd w:val="clear" w:color="auto" w:fill="FFFFFF"/>
              </w:rPr>
              <w:t>日</w:t>
            </w:r>
          </w:p>
        </w:tc>
      </w:tr>
    </w:tbl>
    <w:p w:rsidR="00E009C0" w:rsidRDefault="00E009C0">
      <w:pPr>
        <w:widowControl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:rsidR="00E009C0" w:rsidRDefault="002675D4">
      <w:pPr>
        <w:spacing w:line="360" w:lineRule="auto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lastRenderedPageBreak/>
        <w:t>附件三</w:t>
      </w:r>
    </w:p>
    <w:p w:rsidR="00E009C0" w:rsidRDefault="002675D4">
      <w:pPr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2018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年广东省直机关羽毛球团体联赛</w:t>
      </w:r>
    </w:p>
    <w:p w:rsidR="00E009C0" w:rsidRDefault="002675D4">
      <w:pPr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参赛承诺书</w:t>
      </w:r>
    </w:p>
    <w:p w:rsidR="00E009C0" w:rsidRDefault="00E009C0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</w:p>
    <w:p w:rsidR="00E009C0" w:rsidRDefault="002675D4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本着公平、公正的原则，友谊第一、比赛第二的精神，为了比赛得以顺利进行，更为了共同维护省直机关单位的和谐文明，我们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作出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>以下承诺：</w:t>
      </w:r>
    </w:p>
    <w:p w:rsidR="00E009C0" w:rsidRDefault="002675D4">
      <w:pPr>
        <w:numPr>
          <w:ilvl w:val="0"/>
          <w:numId w:val="6"/>
        </w:num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我们自愿组队参加省直机关工委组织的羽毛球团体联赛；</w:t>
      </w:r>
    </w:p>
    <w:p w:rsidR="00E009C0" w:rsidRDefault="002675D4">
      <w:pPr>
        <w:numPr>
          <w:ilvl w:val="0"/>
          <w:numId w:val="6"/>
        </w:num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我们自愿承担主场赛事相关的组织工作，有能力为主场赛事提供符合要求的比赛场地；</w:t>
      </w:r>
    </w:p>
    <w:p w:rsidR="00E009C0" w:rsidRDefault="002675D4">
      <w:pPr>
        <w:numPr>
          <w:ilvl w:val="0"/>
          <w:numId w:val="6"/>
        </w:num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比赛过程中，完全服从裁判员的判决，不对裁判员做出任何语言攻击和行为攻击；</w:t>
      </w:r>
    </w:p>
    <w:p w:rsidR="00E009C0" w:rsidRDefault="002675D4">
      <w:pPr>
        <w:numPr>
          <w:ilvl w:val="0"/>
          <w:numId w:val="6"/>
        </w:num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比赛过程中，将不会以任何理由退赛、罢赛，如有违反，愿意接受组委会根据竞赛规程处理；</w:t>
      </w:r>
    </w:p>
    <w:p w:rsidR="00E009C0" w:rsidRDefault="002675D4">
      <w:pPr>
        <w:numPr>
          <w:ilvl w:val="0"/>
          <w:numId w:val="6"/>
        </w:num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我们保证参赛运动员符合参赛资格，如有违反，愿意接受组委会根据竞赛规程处理；</w:t>
      </w:r>
    </w:p>
    <w:p w:rsidR="00E009C0" w:rsidRDefault="002675D4">
      <w:pPr>
        <w:numPr>
          <w:ilvl w:val="0"/>
          <w:numId w:val="6"/>
        </w:num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我们保证全体参赛人员</w:t>
      </w:r>
      <w:r>
        <w:rPr>
          <w:rFonts w:ascii="宋体" w:hAnsi="宋体" w:cs="宋体" w:hint="eastAsia"/>
          <w:kern w:val="0"/>
          <w:sz w:val="24"/>
          <w:szCs w:val="24"/>
        </w:rPr>
        <w:t>身体健康，符合参赛要求，并承担所有因队员身体健康原因造成的后果；</w:t>
      </w:r>
    </w:p>
    <w:p w:rsidR="00E009C0" w:rsidRDefault="002675D4">
      <w:pPr>
        <w:numPr>
          <w:ilvl w:val="0"/>
          <w:numId w:val="6"/>
        </w:num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在比赛过程中，我们承诺将加强参赛运动员的安全及保护，所有参赛队</w:t>
      </w:r>
      <w:r>
        <w:rPr>
          <w:rFonts w:ascii="宋体" w:hAnsi="宋体" w:cs="宋体" w:hint="eastAsia"/>
          <w:kern w:val="0"/>
          <w:sz w:val="24"/>
          <w:szCs w:val="24"/>
        </w:rPr>
        <w:t>员的安全、意外伤害事故由本单位自行负责；</w:t>
      </w:r>
    </w:p>
    <w:p w:rsidR="00E009C0" w:rsidRDefault="002675D4">
      <w:pPr>
        <w:numPr>
          <w:ilvl w:val="0"/>
          <w:numId w:val="6"/>
        </w:numPr>
        <w:spacing w:line="360" w:lineRule="auto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保证在比赛过程中遵守文明竞赛原则，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不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辱骂对手和工作人员，不打架斗殴。</w:t>
      </w:r>
    </w:p>
    <w:p w:rsidR="00E009C0" w:rsidRDefault="00E009C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009C0" w:rsidRDefault="00E009C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009C0" w:rsidRDefault="002675D4">
      <w:pPr>
        <w:spacing w:line="360" w:lineRule="auto"/>
        <w:ind w:right="48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</w:t>
      </w:r>
      <w:r>
        <w:rPr>
          <w:rFonts w:ascii="宋体" w:hAnsi="宋体" w:cs="宋体" w:hint="eastAsia"/>
          <w:kern w:val="0"/>
          <w:sz w:val="24"/>
          <w:szCs w:val="24"/>
        </w:rPr>
        <w:t>承诺单位名称（盖章）：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</w:p>
    <w:p w:rsidR="00E009C0" w:rsidRDefault="002675D4">
      <w:pPr>
        <w:spacing w:line="360" w:lineRule="auto"/>
        <w:ind w:right="480" w:firstLineChars="1700" w:firstLine="40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</w:rPr>
        <w:t>领队签名：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 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:rsidR="00E009C0" w:rsidRDefault="002675D4">
      <w:pPr>
        <w:spacing w:line="360" w:lineRule="auto"/>
        <w:ind w:right="480" w:firstLineChars="1700" w:firstLine="4080"/>
      </w:pPr>
      <w:r>
        <w:rPr>
          <w:rFonts w:ascii="宋体" w:hAnsi="宋体" w:cs="宋体" w:hint="eastAsia"/>
          <w:kern w:val="0"/>
          <w:sz w:val="24"/>
          <w:szCs w:val="24"/>
        </w:rPr>
        <w:t>时间：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E009C0" w:rsidRDefault="00E009C0">
      <w:pPr>
        <w:widowControl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sectPr w:rsidR="00E009C0">
      <w:footerReference w:type="default" r:id="rId11"/>
      <w:pgSz w:w="11906" w:h="16838"/>
      <w:pgMar w:top="1383" w:right="1519" w:bottom="1327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5D4" w:rsidRDefault="002675D4">
      <w:r>
        <w:separator/>
      </w:r>
    </w:p>
  </w:endnote>
  <w:endnote w:type="continuationSeparator" w:id="0">
    <w:p w:rsidR="002675D4" w:rsidRDefault="0026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C0" w:rsidRDefault="002675D4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09C0" w:rsidRDefault="002675D4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009C0" w:rsidRDefault="002675D4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317500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009C0" w:rsidRDefault="002675D4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t xml:space="preserve">                                      </w:t>
                          </w:r>
                          <w:sdt>
                            <w:sdtPr>
                              <w:id w:val="99415054"/>
                            </w:sdtPr>
                            <w:sdtEndPr/>
                            <w:sdtContent>
                              <w:sdt>
                                <w:sdtPr>
                                  <w:id w:val="98381352"/>
                                </w:sdtPr>
                                <w:sdtEndPr/>
                                <w:sdtContent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margin-left:25pt;margin-top:1.5pt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BTHAIAABw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" filled="f" stroked="f" strokeweight=".5pt">
              <v:textbox style="mso-fit-shape-to-text:t" inset="0,0,0,0">
                <w:txbxContent>
                  <w:p w:rsidR="00E009C0" w:rsidRDefault="002675D4">
                    <w:pPr>
                      <w:pStyle w:val="a9"/>
                    </w:pPr>
                    <w:r>
                      <w:rPr>
                        <w:rFonts w:hint="eastAsia"/>
                      </w:rPr>
                      <w:t xml:space="preserve">                                      </w:t>
                    </w:r>
                    <w:sdt>
                      <w:sdtPr>
                        <w:id w:val="99415054"/>
                      </w:sdtPr>
                      <w:sdtEndPr/>
                      <w:sdtContent>
                        <w:sdt>
                          <w:sdtPr>
                            <w:id w:val="98381352"/>
                          </w:sdtPr>
                          <w:sdtEndPr/>
                          <w:sdtContent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</w:sdtContent>
                        </w:sdt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:rsidR="00E009C0" w:rsidRDefault="00E009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5D4" w:rsidRDefault="002675D4">
      <w:r>
        <w:separator/>
      </w:r>
    </w:p>
  </w:footnote>
  <w:footnote w:type="continuationSeparator" w:id="0">
    <w:p w:rsidR="002675D4" w:rsidRDefault="0026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6B1DC9"/>
    <w:multiLevelType w:val="singleLevel"/>
    <w:tmpl w:val="DE6B1DC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241D6E"/>
    <w:multiLevelType w:val="multilevel"/>
    <w:tmpl w:val="00241D6E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chineseCountingThousand"/>
      <w:lvlText w:val="(%2)"/>
      <w:lvlJc w:val="left"/>
      <w:pPr>
        <w:ind w:left="840" w:hanging="420"/>
      </w:pPr>
    </w:lvl>
    <w:lvl w:ilvl="2">
      <w:start w:val="1"/>
      <w:numFmt w:val="chineseCountingThousand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)"/>
      <w:lvlJc w:val="left"/>
      <w:pPr>
        <w:ind w:left="2115" w:hanging="855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93F767"/>
    <w:multiLevelType w:val="singleLevel"/>
    <w:tmpl w:val="0493F767"/>
    <w:lvl w:ilvl="0">
      <w:start w:val="1"/>
      <w:numFmt w:val="chineseCounting"/>
      <w:suff w:val="nothing"/>
      <w:lvlText w:val="（%1）"/>
      <w:lvlJc w:val="left"/>
      <w:pPr>
        <w:ind w:left="280" w:firstLine="0"/>
      </w:pPr>
      <w:rPr>
        <w:rFonts w:hint="eastAsia"/>
      </w:rPr>
    </w:lvl>
  </w:abstractNum>
  <w:abstractNum w:abstractNumId="3" w15:restartNumberingAfterBreak="0">
    <w:nsid w:val="2B6905EB"/>
    <w:multiLevelType w:val="multilevel"/>
    <w:tmpl w:val="2B6905EB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chineseCountingThousand"/>
      <w:lvlText w:val="(%4)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0AB5BBA"/>
    <w:multiLevelType w:val="multilevel"/>
    <w:tmpl w:val="30AB5BB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7124A1"/>
    <w:multiLevelType w:val="multilevel"/>
    <w:tmpl w:val="5C7124A1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3DF"/>
    <w:rsid w:val="00006959"/>
    <w:rsid w:val="00012005"/>
    <w:rsid w:val="000221FB"/>
    <w:rsid w:val="00022426"/>
    <w:rsid w:val="00023DA0"/>
    <w:rsid w:val="00040681"/>
    <w:rsid w:val="00041F6E"/>
    <w:rsid w:val="00097B6E"/>
    <w:rsid w:val="000A76A9"/>
    <w:rsid w:val="000A7A71"/>
    <w:rsid w:val="000C6026"/>
    <w:rsid w:val="000D649B"/>
    <w:rsid w:val="00122E00"/>
    <w:rsid w:val="00125ED2"/>
    <w:rsid w:val="00136F2C"/>
    <w:rsid w:val="00140B5B"/>
    <w:rsid w:val="00161F1E"/>
    <w:rsid w:val="001708D6"/>
    <w:rsid w:val="001A0541"/>
    <w:rsid w:val="001C7DCA"/>
    <w:rsid w:val="001F0AB2"/>
    <w:rsid w:val="001F387A"/>
    <w:rsid w:val="00207453"/>
    <w:rsid w:val="0021146B"/>
    <w:rsid w:val="0024218A"/>
    <w:rsid w:val="0024639B"/>
    <w:rsid w:val="002675D4"/>
    <w:rsid w:val="00267E3F"/>
    <w:rsid w:val="00284DF7"/>
    <w:rsid w:val="002A1441"/>
    <w:rsid w:val="002A3784"/>
    <w:rsid w:val="002B398D"/>
    <w:rsid w:val="002C61AE"/>
    <w:rsid w:val="002E0F10"/>
    <w:rsid w:val="002E2919"/>
    <w:rsid w:val="002F41C1"/>
    <w:rsid w:val="002F6C14"/>
    <w:rsid w:val="00311569"/>
    <w:rsid w:val="003206BB"/>
    <w:rsid w:val="00343011"/>
    <w:rsid w:val="00347BE0"/>
    <w:rsid w:val="003775C5"/>
    <w:rsid w:val="00386CB2"/>
    <w:rsid w:val="00394784"/>
    <w:rsid w:val="003A7244"/>
    <w:rsid w:val="003D0856"/>
    <w:rsid w:val="003F42D0"/>
    <w:rsid w:val="004043F0"/>
    <w:rsid w:val="004104D7"/>
    <w:rsid w:val="004165EB"/>
    <w:rsid w:val="004572ED"/>
    <w:rsid w:val="00462004"/>
    <w:rsid w:val="0046498D"/>
    <w:rsid w:val="004754C9"/>
    <w:rsid w:val="00492E1B"/>
    <w:rsid w:val="004B307F"/>
    <w:rsid w:val="004D755C"/>
    <w:rsid w:val="004E2B68"/>
    <w:rsid w:val="004F622B"/>
    <w:rsid w:val="005039E2"/>
    <w:rsid w:val="0050617B"/>
    <w:rsid w:val="005146EA"/>
    <w:rsid w:val="00524530"/>
    <w:rsid w:val="005306BC"/>
    <w:rsid w:val="00563A9A"/>
    <w:rsid w:val="005649EE"/>
    <w:rsid w:val="0057739C"/>
    <w:rsid w:val="0058198C"/>
    <w:rsid w:val="00587416"/>
    <w:rsid w:val="005912C6"/>
    <w:rsid w:val="005A2AC0"/>
    <w:rsid w:val="005A5F66"/>
    <w:rsid w:val="005B288A"/>
    <w:rsid w:val="005D67C8"/>
    <w:rsid w:val="005E1CDA"/>
    <w:rsid w:val="005E2C60"/>
    <w:rsid w:val="005F207D"/>
    <w:rsid w:val="006265D3"/>
    <w:rsid w:val="00631652"/>
    <w:rsid w:val="0064291D"/>
    <w:rsid w:val="006A1D7E"/>
    <w:rsid w:val="006A521B"/>
    <w:rsid w:val="006D03E1"/>
    <w:rsid w:val="006F7894"/>
    <w:rsid w:val="0072004B"/>
    <w:rsid w:val="00730A8F"/>
    <w:rsid w:val="00730CEF"/>
    <w:rsid w:val="0073197F"/>
    <w:rsid w:val="00734796"/>
    <w:rsid w:val="00742841"/>
    <w:rsid w:val="00747803"/>
    <w:rsid w:val="00765CC0"/>
    <w:rsid w:val="0078079D"/>
    <w:rsid w:val="007831FF"/>
    <w:rsid w:val="0078363C"/>
    <w:rsid w:val="0079116D"/>
    <w:rsid w:val="007A24D0"/>
    <w:rsid w:val="007C43C7"/>
    <w:rsid w:val="007C52FD"/>
    <w:rsid w:val="007E08E6"/>
    <w:rsid w:val="007E30D6"/>
    <w:rsid w:val="007E52EE"/>
    <w:rsid w:val="007F18D7"/>
    <w:rsid w:val="007F1B99"/>
    <w:rsid w:val="007F3ED5"/>
    <w:rsid w:val="00800445"/>
    <w:rsid w:val="00800C82"/>
    <w:rsid w:val="00804E0C"/>
    <w:rsid w:val="008219CB"/>
    <w:rsid w:val="00846CA7"/>
    <w:rsid w:val="00850494"/>
    <w:rsid w:val="008629F6"/>
    <w:rsid w:val="0087633E"/>
    <w:rsid w:val="008825FB"/>
    <w:rsid w:val="00887051"/>
    <w:rsid w:val="008A4797"/>
    <w:rsid w:val="008C4861"/>
    <w:rsid w:val="008F611D"/>
    <w:rsid w:val="009128DB"/>
    <w:rsid w:val="00916439"/>
    <w:rsid w:val="009213DF"/>
    <w:rsid w:val="009313DB"/>
    <w:rsid w:val="00942229"/>
    <w:rsid w:val="00944403"/>
    <w:rsid w:val="0094568C"/>
    <w:rsid w:val="0095003A"/>
    <w:rsid w:val="0095248D"/>
    <w:rsid w:val="0095598D"/>
    <w:rsid w:val="009738FD"/>
    <w:rsid w:val="009A4261"/>
    <w:rsid w:val="009A514E"/>
    <w:rsid w:val="009B44B0"/>
    <w:rsid w:val="009C14CB"/>
    <w:rsid w:val="00A25A0E"/>
    <w:rsid w:val="00A27C6F"/>
    <w:rsid w:val="00A53805"/>
    <w:rsid w:val="00A600F7"/>
    <w:rsid w:val="00A664B9"/>
    <w:rsid w:val="00A754D0"/>
    <w:rsid w:val="00A90AE9"/>
    <w:rsid w:val="00A979CF"/>
    <w:rsid w:val="00AA55D6"/>
    <w:rsid w:val="00AB61F6"/>
    <w:rsid w:val="00AC1197"/>
    <w:rsid w:val="00AD3777"/>
    <w:rsid w:val="00AE00FF"/>
    <w:rsid w:val="00AE3A0F"/>
    <w:rsid w:val="00AE3F34"/>
    <w:rsid w:val="00AF3773"/>
    <w:rsid w:val="00B0039A"/>
    <w:rsid w:val="00B13F3A"/>
    <w:rsid w:val="00B446A6"/>
    <w:rsid w:val="00B45D27"/>
    <w:rsid w:val="00B6185E"/>
    <w:rsid w:val="00B66D32"/>
    <w:rsid w:val="00B945F3"/>
    <w:rsid w:val="00BA5B25"/>
    <w:rsid w:val="00BC143D"/>
    <w:rsid w:val="00BF660E"/>
    <w:rsid w:val="00C02369"/>
    <w:rsid w:val="00C046AA"/>
    <w:rsid w:val="00C14AF1"/>
    <w:rsid w:val="00C15AD4"/>
    <w:rsid w:val="00C20DE0"/>
    <w:rsid w:val="00C27009"/>
    <w:rsid w:val="00C321C4"/>
    <w:rsid w:val="00C4302D"/>
    <w:rsid w:val="00C47362"/>
    <w:rsid w:val="00C663A8"/>
    <w:rsid w:val="00C802A2"/>
    <w:rsid w:val="00C83AE3"/>
    <w:rsid w:val="00CB415D"/>
    <w:rsid w:val="00CC5877"/>
    <w:rsid w:val="00CC7A9D"/>
    <w:rsid w:val="00CD549C"/>
    <w:rsid w:val="00D01B1A"/>
    <w:rsid w:val="00D33C19"/>
    <w:rsid w:val="00D606EF"/>
    <w:rsid w:val="00D65BC8"/>
    <w:rsid w:val="00D66928"/>
    <w:rsid w:val="00D72FB9"/>
    <w:rsid w:val="00DB0E97"/>
    <w:rsid w:val="00DB3A39"/>
    <w:rsid w:val="00DB3C3B"/>
    <w:rsid w:val="00DD1EED"/>
    <w:rsid w:val="00DE3122"/>
    <w:rsid w:val="00DF2009"/>
    <w:rsid w:val="00DF68BF"/>
    <w:rsid w:val="00E009C0"/>
    <w:rsid w:val="00E07090"/>
    <w:rsid w:val="00E3302F"/>
    <w:rsid w:val="00E70415"/>
    <w:rsid w:val="00E75D96"/>
    <w:rsid w:val="00EA2C33"/>
    <w:rsid w:val="00EB5C37"/>
    <w:rsid w:val="00EC6B48"/>
    <w:rsid w:val="00EC6E30"/>
    <w:rsid w:val="00ED27BB"/>
    <w:rsid w:val="00EE4FD4"/>
    <w:rsid w:val="00F03468"/>
    <w:rsid w:val="00F07430"/>
    <w:rsid w:val="00F31578"/>
    <w:rsid w:val="00F433D5"/>
    <w:rsid w:val="00F604FF"/>
    <w:rsid w:val="00F80124"/>
    <w:rsid w:val="00F8045B"/>
    <w:rsid w:val="00F95C6F"/>
    <w:rsid w:val="00FC2B41"/>
    <w:rsid w:val="00FE191B"/>
    <w:rsid w:val="00FF4E0D"/>
    <w:rsid w:val="0AFD0C6A"/>
    <w:rsid w:val="0FAE518F"/>
    <w:rsid w:val="2441129D"/>
    <w:rsid w:val="27904FFC"/>
    <w:rsid w:val="28CF1BDF"/>
    <w:rsid w:val="2FE5681E"/>
    <w:rsid w:val="312E0476"/>
    <w:rsid w:val="32E832F5"/>
    <w:rsid w:val="34501B8D"/>
    <w:rsid w:val="3678405C"/>
    <w:rsid w:val="36A03C34"/>
    <w:rsid w:val="5A736561"/>
    <w:rsid w:val="6EF64763"/>
    <w:rsid w:val="70497A65"/>
    <w:rsid w:val="78744DF0"/>
    <w:rsid w:val="7A452DFC"/>
    <w:rsid w:val="7BD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8AF9F"/>
  <w15:docId w15:val="{43259ADA-9B24-4BF4-9DE8-C1D6F9CD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  <w:pPr>
      <w:jc w:val="left"/>
    </w:pPr>
  </w:style>
  <w:style w:type="paragraph" w:styleId="a7">
    <w:name w:val="Balloon Text"/>
    <w:basedOn w:val="a"/>
    <w:link w:val="a8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Normal (Web)"/>
    <w:basedOn w:val="a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Hyperlink"/>
    <w:basedOn w:val="a0"/>
    <w:unhideWhenUsed/>
    <w:qFormat/>
    <w:rPr>
      <w:color w:val="0000FF"/>
      <w:u w:val="single"/>
    </w:rPr>
  </w:style>
  <w:style w:type="character" w:styleId="af0">
    <w:name w:val="annotation reference"/>
    <w:basedOn w:val="a0"/>
    <w:unhideWhenUsed/>
    <w:qFormat/>
    <w:rPr>
      <w:sz w:val="21"/>
      <w:szCs w:val="21"/>
    </w:rPr>
  </w:style>
  <w:style w:type="table" w:styleId="af1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txt">
    <w:name w:val="txt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a8">
    <w:name w:val="批注框文本 字符"/>
    <w:basedOn w:val="a0"/>
    <w:link w:val="a7"/>
    <w:semiHidden/>
    <w:qFormat/>
    <w:rPr>
      <w:rFonts w:ascii="Calibri" w:hAnsi="Calibri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semiHidden/>
    <w:qFormat/>
    <w:rPr>
      <w:rFonts w:ascii="Calibri" w:hAnsi="Calibri"/>
      <w:kern w:val="2"/>
      <w:sz w:val="21"/>
      <w:szCs w:val="22"/>
    </w:rPr>
  </w:style>
  <w:style w:type="character" w:customStyle="1" w:styleId="a5">
    <w:name w:val="批注主题 字符"/>
    <w:basedOn w:val="a6"/>
    <w:link w:val="a3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7216F3-E8BE-4A9C-868B-A4E507AA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675</Words>
  <Characters>3850</Characters>
  <Application>Microsoft Office Word</Application>
  <DocSecurity>0</DocSecurity>
  <Lines>32</Lines>
  <Paragraphs>9</Paragraphs>
  <ScaleCrop>false</ScaleCrop>
  <Company>ms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广东省直属机关工作委员会</dc:title>
  <dc:creator>Thinkpad</dc:creator>
  <cp:lastModifiedBy>lrn</cp:lastModifiedBy>
  <cp:revision>3</cp:revision>
  <cp:lastPrinted>2018-05-10T07:45:00Z</cp:lastPrinted>
  <dcterms:created xsi:type="dcterms:W3CDTF">2018-05-07T03:26:00Z</dcterms:created>
  <dcterms:modified xsi:type="dcterms:W3CDTF">2018-05-28T04:41:00Z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